
<file path=[Content_Types].xml><?xml version="1.0" encoding="utf-8"?>
<Types xmlns="http://schemas.openxmlformats.org/package/2006/content-types">
  <Default Extension="rels" ContentType="application/vnd.openxmlformats-package.relationships+xml"/>
  <Default Extension="undefined" ContentType="application/octet-stream"/>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6960"/>
      </w:tblGrid>
      <w:tr w:rsidR="00F8042C" w14:paraId="350DD440" w14:textId="77777777" w:rsidTr="00ED3B5C">
        <w:tblPrEx>
          <w:tblCellMar>
            <w:top w:w="0" w:type="dxa"/>
            <w:bottom w:w="0" w:type="dxa"/>
          </w:tblCellMar>
        </w:tblPrEx>
        <w:tc>
          <w:tcPr>
            <w:tcW w:w="3360" w:type="dxa"/>
            <w:shd w:val="clear" w:color="auto" w:fill="262A6B"/>
            <w:tcMar>
              <w:top w:w="200" w:type="dxa"/>
              <w:left w:w="240" w:type="dxa"/>
              <w:bottom w:w="300" w:type="dxa"/>
              <w:right w:w="240" w:type="dxa"/>
            </w:tcMar>
          </w:tcPr>
          <w:p w14:paraId="624398B2" w14:textId="77777777" w:rsidR="00F8042C" w:rsidRDefault="00F8042C" w:rsidP="00ED3B5C">
            <w:pPr>
              <w:spacing w:before="60" w:after="60"/>
              <w:jc w:val="center"/>
            </w:pPr>
            <w:r>
              <w:rPr>
                <w:noProof/>
              </w:rPr>
              <w:drawing>
                <wp:inline distT="0" distB="0" distL="0" distR="0" wp14:anchorId="6E9458D7" wp14:editId="4C2115C8">
                  <wp:extent cx="1304925" cy="1304925"/>
                  <wp:effectExtent l="0" t="0" r="9525" b="9525"/>
                  <wp:docPr id="1" name="photo" descr="Hemaraja Nayaka S" title="Phot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304925" cy="1304925"/>
                          </a:xfrm>
                          <a:prstGeom prst="rect">
                            <a:avLst/>
                          </a:prstGeom>
                        </pic:spPr>
                      </pic:pic>
                    </a:graphicData>
                  </a:graphic>
                </wp:inline>
              </w:drawing>
            </w:r>
          </w:p>
          <w:p w14:paraId="5645CB9D" w14:textId="77777777" w:rsidR="00F8042C" w:rsidRDefault="00F8042C" w:rsidP="00ED3B5C">
            <w:pPr>
              <w:pBdr>
                <w:bottom w:val="single" w:sz="8" w:space="6" w:color="F26A21"/>
              </w:pBdr>
              <w:spacing w:after="30"/>
              <w:jc w:val="center"/>
            </w:pPr>
          </w:p>
          <w:p w14:paraId="4EA135E7" w14:textId="77777777" w:rsidR="00F8042C" w:rsidRDefault="00F8042C" w:rsidP="00ED3B5C">
            <w:pPr>
              <w:spacing w:before="40" w:after="160"/>
              <w:jc w:val="center"/>
            </w:pPr>
            <w:r>
              <w:rPr>
                <w:i/>
                <w:iCs/>
                <w:color w:val="AEB0DA"/>
                <w:sz w:val="16"/>
                <w:szCs w:val="16"/>
              </w:rPr>
              <w:t>Audiologist · Speech-Language Pathologist</w:t>
            </w:r>
          </w:p>
          <w:p w14:paraId="199DC007" w14:textId="77777777" w:rsidR="00F8042C" w:rsidRDefault="00F8042C" w:rsidP="00ED3B5C">
            <w:pPr>
              <w:pBdr>
                <w:bottom w:val="single" w:sz="6" w:space="4" w:color="F26A21"/>
              </w:pBdr>
              <w:spacing w:before="200" w:after="70"/>
            </w:pPr>
            <w:r>
              <w:rPr>
                <w:rFonts w:ascii="Arial" w:eastAsia="Arial" w:hAnsi="Arial" w:cs="Arial"/>
                <w:b/>
                <w:bCs/>
                <w:color w:val="FFFFFF"/>
                <w:spacing w:val="30"/>
                <w:sz w:val="18"/>
                <w:szCs w:val="18"/>
              </w:rPr>
              <w:t>CONTACT</w:t>
            </w:r>
          </w:p>
          <w:p w14:paraId="53DC8F9A" w14:textId="77777777" w:rsidR="00F8042C" w:rsidRDefault="00F8042C" w:rsidP="00ED3B5C">
            <w:pPr>
              <w:spacing w:after="50" w:line="248" w:lineRule="auto"/>
            </w:pPr>
            <w:r>
              <w:rPr>
                <w:color w:val="DDDEF2"/>
                <w:sz w:val="17"/>
                <w:szCs w:val="17"/>
              </w:rPr>
              <w:t>Yenepoya Medical College Hospital, Dept. of Audiology &amp; SLP (ENT), Mangaluru – 575018, Karnataka, India</w:t>
            </w:r>
          </w:p>
          <w:p w14:paraId="4F7DF696" w14:textId="77777777" w:rsidR="00F8042C" w:rsidRDefault="00F8042C" w:rsidP="00ED3B5C">
            <w:pPr>
              <w:spacing w:after="50" w:line="248" w:lineRule="auto"/>
            </w:pPr>
            <w:proofErr w:type="gramStart"/>
            <w:r>
              <w:rPr>
                <w:b/>
                <w:bCs/>
                <w:color w:val="F26A21"/>
                <w:sz w:val="17"/>
                <w:szCs w:val="17"/>
              </w:rPr>
              <w:t xml:space="preserve">Tel  </w:t>
            </w:r>
            <w:r>
              <w:rPr>
                <w:color w:val="DDDEF2"/>
                <w:sz w:val="17"/>
                <w:szCs w:val="17"/>
              </w:rPr>
              <w:t>0824</w:t>
            </w:r>
            <w:proofErr w:type="gramEnd"/>
            <w:r>
              <w:rPr>
                <w:color w:val="DDDEF2"/>
                <w:sz w:val="17"/>
                <w:szCs w:val="17"/>
              </w:rPr>
              <w:t>-2204667 (Ext. 2229)</w:t>
            </w:r>
          </w:p>
          <w:p w14:paraId="2E69CB0F" w14:textId="77777777" w:rsidR="00F8042C" w:rsidRDefault="00F8042C" w:rsidP="00ED3B5C">
            <w:pPr>
              <w:spacing w:after="50" w:line="248" w:lineRule="auto"/>
            </w:pPr>
            <w:proofErr w:type="gramStart"/>
            <w:r>
              <w:rPr>
                <w:b/>
                <w:bCs/>
                <w:color w:val="F26A21"/>
                <w:sz w:val="17"/>
                <w:szCs w:val="17"/>
              </w:rPr>
              <w:t xml:space="preserve">Mob  </w:t>
            </w:r>
            <w:r>
              <w:rPr>
                <w:color w:val="DDDEF2"/>
                <w:sz w:val="17"/>
                <w:szCs w:val="17"/>
              </w:rPr>
              <w:t>+</w:t>
            </w:r>
            <w:proofErr w:type="gramEnd"/>
            <w:r>
              <w:rPr>
                <w:color w:val="DDDEF2"/>
                <w:sz w:val="17"/>
                <w:szCs w:val="17"/>
              </w:rPr>
              <w:t>91 94494 99659</w:t>
            </w:r>
          </w:p>
          <w:p w14:paraId="2B9FCDE0" w14:textId="77777777" w:rsidR="00F8042C" w:rsidRDefault="00F8042C" w:rsidP="00ED3B5C">
            <w:pPr>
              <w:spacing w:after="50" w:line="248" w:lineRule="auto"/>
            </w:pPr>
            <w:proofErr w:type="gramStart"/>
            <w:r>
              <w:rPr>
                <w:b/>
                <w:bCs/>
                <w:color w:val="F26A21"/>
                <w:sz w:val="17"/>
                <w:szCs w:val="17"/>
              </w:rPr>
              <w:t xml:space="preserve">Email  </w:t>
            </w:r>
            <w:r>
              <w:rPr>
                <w:color w:val="DDDEF2"/>
                <w:sz w:val="16"/>
                <w:szCs w:val="16"/>
              </w:rPr>
              <w:t>hemaraja@yenepoya.edu.in</w:t>
            </w:r>
            <w:proofErr w:type="gramEnd"/>
          </w:p>
          <w:p w14:paraId="2CA9D288" w14:textId="77777777" w:rsidR="00F8042C" w:rsidRDefault="00F8042C" w:rsidP="00ED3B5C">
            <w:pPr>
              <w:spacing w:after="50" w:line="248" w:lineRule="auto"/>
            </w:pPr>
            <w:r>
              <w:rPr>
                <w:color w:val="DDDEF2"/>
                <w:sz w:val="16"/>
                <w:szCs w:val="16"/>
              </w:rPr>
              <w:t>hemarajanayaka@gmail.com</w:t>
            </w:r>
          </w:p>
          <w:p w14:paraId="09FE822D" w14:textId="77777777" w:rsidR="00F8042C" w:rsidRDefault="00F8042C" w:rsidP="00ED3B5C">
            <w:pPr>
              <w:pBdr>
                <w:bottom w:val="single" w:sz="6" w:space="4" w:color="F26A21"/>
              </w:pBdr>
              <w:spacing w:before="200" w:after="70"/>
            </w:pPr>
            <w:r>
              <w:rPr>
                <w:rFonts w:ascii="Arial" w:eastAsia="Arial" w:hAnsi="Arial" w:cs="Arial"/>
                <w:b/>
                <w:bCs/>
                <w:color w:val="FFFFFF"/>
                <w:spacing w:val="30"/>
                <w:sz w:val="18"/>
                <w:szCs w:val="18"/>
              </w:rPr>
              <w:t>PROFESSIONAL REGISTRATION</w:t>
            </w:r>
          </w:p>
          <w:p w14:paraId="03D4B8DD" w14:textId="77777777" w:rsidR="00F8042C" w:rsidRDefault="00F8042C" w:rsidP="00ED3B5C">
            <w:pPr>
              <w:spacing w:after="50" w:line="248" w:lineRule="auto"/>
            </w:pPr>
            <w:proofErr w:type="gramStart"/>
            <w:r>
              <w:rPr>
                <w:b/>
                <w:bCs/>
                <w:color w:val="F26A21"/>
                <w:sz w:val="18"/>
                <w:szCs w:val="18"/>
              </w:rPr>
              <w:t xml:space="preserve">RCI  </w:t>
            </w:r>
            <w:r>
              <w:rPr>
                <w:b/>
                <w:bCs/>
                <w:color w:val="FFFFFF"/>
                <w:sz w:val="18"/>
                <w:szCs w:val="18"/>
              </w:rPr>
              <w:t>A</w:t>
            </w:r>
            <w:proofErr w:type="gramEnd"/>
            <w:r>
              <w:rPr>
                <w:b/>
                <w:bCs/>
                <w:color w:val="FFFFFF"/>
                <w:sz w:val="18"/>
                <w:szCs w:val="18"/>
              </w:rPr>
              <w:t>30294</w:t>
            </w:r>
          </w:p>
          <w:p w14:paraId="12C4B8D3" w14:textId="77777777" w:rsidR="00F8042C" w:rsidRDefault="00F8042C" w:rsidP="00ED3B5C">
            <w:pPr>
              <w:spacing w:after="50" w:line="248" w:lineRule="auto"/>
            </w:pPr>
            <w:r>
              <w:rPr>
                <w:color w:val="AEB0DA"/>
                <w:sz w:val="15"/>
                <w:szCs w:val="15"/>
              </w:rPr>
              <w:t>Central Rehabilitation Register (since Apr 2013)</w:t>
            </w:r>
          </w:p>
          <w:p w14:paraId="1FF33585" w14:textId="77777777" w:rsidR="00F8042C" w:rsidRDefault="00F8042C" w:rsidP="00ED3B5C">
            <w:pPr>
              <w:spacing w:after="50" w:line="248" w:lineRule="auto"/>
            </w:pPr>
            <w:proofErr w:type="gramStart"/>
            <w:r>
              <w:rPr>
                <w:b/>
                <w:bCs/>
                <w:color w:val="F26A21"/>
                <w:sz w:val="18"/>
                <w:szCs w:val="18"/>
              </w:rPr>
              <w:t xml:space="preserve">ISHA  </w:t>
            </w:r>
            <w:r>
              <w:rPr>
                <w:b/>
                <w:bCs/>
                <w:color w:val="FFFFFF"/>
                <w:sz w:val="18"/>
                <w:szCs w:val="18"/>
              </w:rPr>
              <w:t>L</w:t>
            </w:r>
            <w:proofErr w:type="gramEnd"/>
            <w:r>
              <w:rPr>
                <w:b/>
                <w:bCs/>
                <w:color w:val="FFFFFF"/>
                <w:sz w:val="18"/>
                <w:szCs w:val="18"/>
              </w:rPr>
              <w:t>-13072161</w:t>
            </w:r>
          </w:p>
          <w:p w14:paraId="5058F200" w14:textId="77777777" w:rsidR="00F8042C" w:rsidRDefault="00F8042C" w:rsidP="00ED3B5C">
            <w:pPr>
              <w:spacing w:after="50" w:line="248" w:lineRule="auto"/>
            </w:pPr>
            <w:r>
              <w:rPr>
                <w:color w:val="AEB0DA"/>
                <w:sz w:val="15"/>
                <w:szCs w:val="15"/>
              </w:rPr>
              <w:t>Life Member (since Jun 2013)</w:t>
            </w:r>
          </w:p>
          <w:p w14:paraId="7F48DD29" w14:textId="77777777" w:rsidR="00F8042C" w:rsidRDefault="00F8042C" w:rsidP="00ED3B5C">
            <w:pPr>
              <w:pBdr>
                <w:bottom w:val="single" w:sz="6" w:space="4" w:color="F26A21"/>
              </w:pBdr>
              <w:spacing w:before="200" w:after="70"/>
            </w:pPr>
            <w:r>
              <w:rPr>
                <w:rFonts w:ascii="Arial" w:eastAsia="Arial" w:hAnsi="Arial" w:cs="Arial"/>
                <w:b/>
                <w:bCs/>
                <w:color w:val="FFFFFF"/>
                <w:spacing w:val="30"/>
                <w:sz w:val="18"/>
                <w:szCs w:val="18"/>
              </w:rPr>
              <w:t>DIGITAL PROFILES</w:t>
            </w:r>
          </w:p>
          <w:p w14:paraId="29597511" w14:textId="77777777" w:rsidR="00F8042C" w:rsidRDefault="00F8042C" w:rsidP="00ED3B5C">
            <w:pPr>
              <w:spacing w:after="50" w:line="248" w:lineRule="auto"/>
            </w:pPr>
            <w:r>
              <w:rPr>
                <w:b/>
                <w:bCs/>
                <w:color w:val="F26A21"/>
                <w:sz w:val="16"/>
                <w:szCs w:val="16"/>
              </w:rPr>
              <w:t xml:space="preserve">ORCID  </w:t>
            </w:r>
            <w:r>
              <w:rPr>
                <w:color w:val="DDDEF2"/>
                <w:sz w:val="16"/>
                <w:szCs w:val="16"/>
              </w:rPr>
              <w:t>0000-0002-4634-6758</w:t>
            </w:r>
          </w:p>
          <w:p w14:paraId="67ECDAB9" w14:textId="77777777" w:rsidR="00F8042C" w:rsidRDefault="00F8042C" w:rsidP="00ED3B5C">
            <w:pPr>
              <w:spacing w:after="50" w:line="248" w:lineRule="auto"/>
            </w:pPr>
            <w:proofErr w:type="gramStart"/>
            <w:r>
              <w:rPr>
                <w:b/>
                <w:bCs/>
                <w:color w:val="F26A21"/>
                <w:sz w:val="16"/>
                <w:szCs w:val="16"/>
              </w:rPr>
              <w:t xml:space="preserve">Vidwan  </w:t>
            </w:r>
            <w:r>
              <w:rPr>
                <w:color w:val="DDDEF2"/>
                <w:sz w:val="16"/>
                <w:szCs w:val="16"/>
              </w:rPr>
              <w:t>198402</w:t>
            </w:r>
            <w:proofErr w:type="gramEnd"/>
          </w:p>
          <w:p w14:paraId="048FEB57" w14:textId="77777777" w:rsidR="00F8042C" w:rsidRDefault="00F8042C" w:rsidP="00ED3B5C">
            <w:pPr>
              <w:spacing w:after="50" w:line="248" w:lineRule="auto"/>
            </w:pPr>
            <w:proofErr w:type="gramStart"/>
            <w:r>
              <w:rPr>
                <w:b/>
                <w:bCs/>
                <w:color w:val="F26A21"/>
                <w:sz w:val="16"/>
                <w:szCs w:val="16"/>
              </w:rPr>
              <w:t xml:space="preserve">Scholar  </w:t>
            </w:r>
            <w:r>
              <w:rPr>
                <w:color w:val="DDDEF2"/>
                <w:sz w:val="16"/>
                <w:szCs w:val="16"/>
              </w:rPr>
              <w:t>0</w:t>
            </w:r>
            <w:proofErr w:type="gramEnd"/>
            <w:r>
              <w:rPr>
                <w:color w:val="DDDEF2"/>
                <w:sz w:val="16"/>
                <w:szCs w:val="16"/>
              </w:rPr>
              <w:t>qjaFxEAAAAJ</w:t>
            </w:r>
          </w:p>
          <w:p w14:paraId="20440CF3" w14:textId="77777777" w:rsidR="00F8042C" w:rsidRDefault="00F8042C" w:rsidP="00ED3B5C">
            <w:pPr>
              <w:spacing w:after="50" w:line="248" w:lineRule="auto"/>
            </w:pPr>
            <w:proofErr w:type="spellStart"/>
            <w:proofErr w:type="gramStart"/>
            <w:r>
              <w:rPr>
                <w:b/>
                <w:bCs/>
                <w:color w:val="F26A21"/>
                <w:sz w:val="16"/>
                <w:szCs w:val="16"/>
              </w:rPr>
              <w:t>ResearcherID</w:t>
            </w:r>
            <w:proofErr w:type="spellEnd"/>
            <w:r>
              <w:rPr>
                <w:b/>
                <w:bCs/>
                <w:color w:val="F26A21"/>
                <w:sz w:val="16"/>
                <w:szCs w:val="16"/>
              </w:rPr>
              <w:t xml:space="preserve">  </w:t>
            </w:r>
            <w:r>
              <w:rPr>
                <w:color w:val="DDDEF2"/>
                <w:sz w:val="16"/>
                <w:szCs w:val="16"/>
              </w:rPr>
              <w:t>N</w:t>
            </w:r>
            <w:proofErr w:type="gramEnd"/>
            <w:r>
              <w:rPr>
                <w:color w:val="DDDEF2"/>
                <w:sz w:val="16"/>
                <w:szCs w:val="16"/>
              </w:rPr>
              <w:t>-4703-2017</w:t>
            </w:r>
          </w:p>
          <w:p w14:paraId="6DB17D6C" w14:textId="77777777" w:rsidR="00F8042C" w:rsidRDefault="00F8042C" w:rsidP="00ED3B5C">
            <w:pPr>
              <w:spacing w:after="50" w:line="248" w:lineRule="auto"/>
            </w:pPr>
            <w:proofErr w:type="gramStart"/>
            <w:r>
              <w:rPr>
                <w:b/>
                <w:bCs/>
                <w:color w:val="F26A21"/>
                <w:sz w:val="16"/>
                <w:szCs w:val="16"/>
              </w:rPr>
              <w:t xml:space="preserve">GitHub  </w:t>
            </w:r>
            <w:r>
              <w:rPr>
                <w:color w:val="DDDEF2"/>
                <w:sz w:val="16"/>
                <w:szCs w:val="16"/>
              </w:rPr>
              <w:t>Hemaraja</w:t>
            </w:r>
            <w:proofErr w:type="gramEnd"/>
            <w:r>
              <w:rPr>
                <w:color w:val="DDDEF2"/>
                <w:sz w:val="16"/>
                <w:szCs w:val="16"/>
              </w:rPr>
              <w:t>9994</w:t>
            </w:r>
          </w:p>
          <w:p w14:paraId="4D258C73" w14:textId="77777777" w:rsidR="00F8042C" w:rsidRDefault="00F8042C" w:rsidP="00ED3B5C">
            <w:pPr>
              <w:pBdr>
                <w:bottom w:val="single" w:sz="6" w:space="4" w:color="F26A21"/>
              </w:pBdr>
              <w:spacing w:before="200" w:after="70"/>
            </w:pPr>
            <w:r>
              <w:rPr>
                <w:rFonts w:ascii="Arial" w:eastAsia="Arial" w:hAnsi="Arial" w:cs="Arial"/>
                <w:b/>
                <w:bCs/>
                <w:color w:val="FFFFFF"/>
                <w:spacing w:val="30"/>
                <w:sz w:val="18"/>
                <w:szCs w:val="18"/>
              </w:rPr>
              <w:t>CORE EXPERTISE</w:t>
            </w:r>
          </w:p>
          <w:p w14:paraId="3489E721" w14:textId="77777777" w:rsidR="00F8042C" w:rsidRDefault="00F8042C" w:rsidP="00ED3B5C">
            <w:pPr>
              <w:spacing w:after="36"/>
              <w:ind w:left="170" w:hanging="140"/>
            </w:pPr>
            <w:r>
              <w:rPr>
                <w:color w:val="F26A21"/>
                <w:sz w:val="16"/>
                <w:szCs w:val="16"/>
              </w:rPr>
              <w:t xml:space="preserve">▸ </w:t>
            </w:r>
            <w:r>
              <w:rPr>
                <w:color w:val="DDDEF2"/>
                <w:sz w:val="17"/>
                <w:szCs w:val="17"/>
              </w:rPr>
              <w:t>Dysphagia &amp; Stroke Rehabilitation</w:t>
            </w:r>
          </w:p>
          <w:p w14:paraId="29749E2D" w14:textId="77777777" w:rsidR="00F8042C" w:rsidRDefault="00F8042C" w:rsidP="00ED3B5C">
            <w:pPr>
              <w:spacing w:after="36"/>
              <w:ind w:left="170" w:hanging="140"/>
            </w:pPr>
            <w:r>
              <w:rPr>
                <w:color w:val="F26A21"/>
                <w:sz w:val="16"/>
                <w:szCs w:val="16"/>
              </w:rPr>
              <w:t xml:space="preserve">▸ </w:t>
            </w:r>
            <w:r>
              <w:rPr>
                <w:color w:val="DDDEF2"/>
                <w:sz w:val="17"/>
                <w:szCs w:val="17"/>
              </w:rPr>
              <w:t>Voice Disorders &amp; Acoustic Analysis</w:t>
            </w:r>
          </w:p>
          <w:p w14:paraId="79E4FF3C" w14:textId="77777777" w:rsidR="00F8042C" w:rsidRDefault="00F8042C" w:rsidP="00ED3B5C">
            <w:pPr>
              <w:spacing w:after="36"/>
              <w:ind w:left="170" w:hanging="140"/>
            </w:pPr>
            <w:r>
              <w:rPr>
                <w:color w:val="F26A21"/>
                <w:sz w:val="16"/>
                <w:szCs w:val="16"/>
              </w:rPr>
              <w:t xml:space="preserve">▸ </w:t>
            </w:r>
            <w:r>
              <w:rPr>
                <w:color w:val="DDDEF2"/>
                <w:sz w:val="17"/>
                <w:szCs w:val="17"/>
              </w:rPr>
              <w:t>Head &amp; Neck Cancer Rehabilitation</w:t>
            </w:r>
          </w:p>
          <w:p w14:paraId="6120874C" w14:textId="77777777" w:rsidR="00F8042C" w:rsidRDefault="00F8042C" w:rsidP="00ED3B5C">
            <w:pPr>
              <w:spacing w:after="36"/>
              <w:ind w:left="170" w:hanging="140"/>
            </w:pPr>
            <w:r>
              <w:rPr>
                <w:color w:val="F26A21"/>
                <w:sz w:val="16"/>
                <w:szCs w:val="16"/>
              </w:rPr>
              <w:t xml:space="preserve">▸ </w:t>
            </w:r>
            <w:r>
              <w:rPr>
                <w:color w:val="DDDEF2"/>
                <w:sz w:val="17"/>
                <w:szCs w:val="17"/>
              </w:rPr>
              <w:t>WHO-ICF Clinical Frameworks</w:t>
            </w:r>
          </w:p>
          <w:p w14:paraId="37F35B08" w14:textId="77777777" w:rsidR="00F8042C" w:rsidRDefault="00F8042C" w:rsidP="00ED3B5C">
            <w:pPr>
              <w:spacing w:after="36"/>
              <w:ind w:left="170" w:hanging="140"/>
            </w:pPr>
            <w:r>
              <w:rPr>
                <w:color w:val="F26A21"/>
                <w:sz w:val="16"/>
                <w:szCs w:val="16"/>
              </w:rPr>
              <w:t xml:space="preserve">▸ </w:t>
            </w:r>
            <w:r>
              <w:rPr>
                <w:color w:val="DDDEF2"/>
                <w:sz w:val="17"/>
                <w:szCs w:val="17"/>
              </w:rPr>
              <w:t>Vestibular &amp; Balance Assessment</w:t>
            </w:r>
          </w:p>
          <w:p w14:paraId="0DF81561" w14:textId="77777777" w:rsidR="00F8042C" w:rsidRDefault="00F8042C" w:rsidP="00ED3B5C">
            <w:pPr>
              <w:spacing w:after="36"/>
              <w:ind w:left="170" w:hanging="140"/>
            </w:pPr>
            <w:r>
              <w:rPr>
                <w:color w:val="F26A21"/>
                <w:sz w:val="16"/>
                <w:szCs w:val="16"/>
              </w:rPr>
              <w:t xml:space="preserve">▸ </w:t>
            </w:r>
            <w:r>
              <w:rPr>
                <w:color w:val="DDDEF2"/>
                <w:sz w:val="17"/>
                <w:szCs w:val="17"/>
              </w:rPr>
              <w:t>AI-Assisted Clinical Tools</w:t>
            </w:r>
          </w:p>
          <w:p w14:paraId="0158EB0E" w14:textId="77777777" w:rsidR="00F8042C" w:rsidRDefault="00F8042C" w:rsidP="00ED3B5C">
            <w:pPr>
              <w:spacing w:after="36"/>
              <w:ind w:left="170" w:hanging="140"/>
            </w:pPr>
            <w:r>
              <w:rPr>
                <w:color w:val="F26A21"/>
                <w:sz w:val="16"/>
                <w:szCs w:val="16"/>
              </w:rPr>
              <w:t xml:space="preserve">▸ </w:t>
            </w:r>
            <w:r>
              <w:rPr>
                <w:color w:val="DDDEF2"/>
                <w:sz w:val="17"/>
                <w:szCs w:val="17"/>
              </w:rPr>
              <w:t>Bioethics &amp; Research Ethics</w:t>
            </w:r>
          </w:p>
          <w:p w14:paraId="4B3E3022" w14:textId="77777777" w:rsidR="00F8042C" w:rsidRDefault="00F8042C" w:rsidP="00ED3B5C">
            <w:pPr>
              <w:pBdr>
                <w:bottom w:val="single" w:sz="6" w:space="4" w:color="F26A21"/>
              </w:pBdr>
              <w:spacing w:before="200" w:after="70"/>
            </w:pPr>
            <w:r>
              <w:rPr>
                <w:rFonts w:ascii="Arial" w:eastAsia="Arial" w:hAnsi="Arial" w:cs="Arial"/>
                <w:b/>
                <w:bCs/>
                <w:color w:val="FFFFFF"/>
                <w:spacing w:val="30"/>
                <w:sz w:val="18"/>
                <w:szCs w:val="18"/>
              </w:rPr>
              <w:t>AI / TECHNICAL</w:t>
            </w:r>
          </w:p>
          <w:p w14:paraId="2BC95D19" w14:textId="77777777" w:rsidR="00F8042C" w:rsidRDefault="00F8042C" w:rsidP="00ED3B5C">
            <w:pPr>
              <w:spacing w:after="36"/>
              <w:ind w:left="170" w:hanging="140"/>
            </w:pPr>
            <w:r>
              <w:rPr>
                <w:color w:val="F26A21"/>
                <w:sz w:val="16"/>
                <w:szCs w:val="16"/>
              </w:rPr>
              <w:t xml:space="preserve">▸ </w:t>
            </w:r>
            <w:r>
              <w:rPr>
                <w:color w:val="DDDEF2"/>
                <w:sz w:val="17"/>
                <w:szCs w:val="17"/>
              </w:rPr>
              <w:t xml:space="preserve">Claude API · MCP · </w:t>
            </w:r>
            <w:proofErr w:type="spellStart"/>
            <w:r>
              <w:rPr>
                <w:color w:val="DDDEF2"/>
                <w:sz w:val="17"/>
                <w:szCs w:val="17"/>
              </w:rPr>
              <w:t>Cowork</w:t>
            </w:r>
            <w:proofErr w:type="spellEnd"/>
          </w:p>
          <w:p w14:paraId="670557BB" w14:textId="77777777" w:rsidR="00F8042C" w:rsidRDefault="00F8042C" w:rsidP="00ED3B5C">
            <w:pPr>
              <w:spacing w:after="36"/>
              <w:ind w:left="170" w:hanging="140"/>
            </w:pPr>
            <w:r>
              <w:rPr>
                <w:color w:val="F26A21"/>
                <w:sz w:val="16"/>
                <w:szCs w:val="16"/>
              </w:rPr>
              <w:t xml:space="preserve">▸ </w:t>
            </w:r>
            <w:r>
              <w:rPr>
                <w:color w:val="DDDEF2"/>
                <w:sz w:val="17"/>
                <w:szCs w:val="17"/>
              </w:rPr>
              <w:t>Google AI Studio · Gemini</w:t>
            </w:r>
          </w:p>
          <w:p w14:paraId="53037DFE" w14:textId="77777777" w:rsidR="00F8042C" w:rsidRDefault="00F8042C" w:rsidP="00ED3B5C">
            <w:pPr>
              <w:spacing w:after="36"/>
              <w:ind w:left="170" w:hanging="140"/>
            </w:pPr>
            <w:r>
              <w:rPr>
                <w:color w:val="F26A21"/>
                <w:sz w:val="16"/>
                <w:szCs w:val="16"/>
              </w:rPr>
              <w:t xml:space="preserve">▸ </w:t>
            </w:r>
            <w:r>
              <w:rPr>
                <w:color w:val="DDDEF2"/>
                <w:sz w:val="17"/>
                <w:szCs w:val="17"/>
              </w:rPr>
              <w:t>GitHub · Cloudflare · Docker</w:t>
            </w:r>
          </w:p>
          <w:p w14:paraId="48056A0A" w14:textId="77777777" w:rsidR="00F8042C" w:rsidRDefault="00F8042C" w:rsidP="00ED3B5C">
            <w:pPr>
              <w:spacing w:after="36"/>
              <w:ind w:left="170" w:hanging="140"/>
            </w:pPr>
            <w:r>
              <w:rPr>
                <w:color w:val="F26A21"/>
                <w:sz w:val="16"/>
                <w:szCs w:val="16"/>
              </w:rPr>
              <w:t xml:space="preserve">▸ </w:t>
            </w:r>
            <w:r>
              <w:rPr>
                <w:color w:val="DDDEF2"/>
                <w:sz w:val="17"/>
                <w:szCs w:val="17"/>
              </w:rPr>
              <w:t xml:space="preserve">R · </w:t>
            </w:r>
            <w:proofErr w:type="spellStart"/>
            <w:r>
              <w:rPr>
                <w:color w:val="DDDEF2"/>
                <w:sz w:val="17"/>
                <w:szCs w:val="17"/>
              </w:rPr>
              <w:t>Praat</w:t>
            </w:r>
            <w:proofErr w:type="spellEnd"/>
            <w:r>
              <w:rPr>
                <w:color w:val="DDDEF2"/>
                <w:sz w:val="17"/>
                <w:szCs w:val="17"/>
              </w:rPr>
              <w:t xml:space="preserve"> · Epi Info · </w:t>
            </w:r>
            <w:proofErr w:type="spellStart"/>
            <w:r>
              <w:rPr>
                <w:color w:val="DDDEF2"/>
                <w:sz w:val="17"/>
                <w:szCs w:val="17"/>
              </w:rPr>
              <w:t>SaTScan</w:t>
            </w:r>
            <w:proofErr w:type="spellEnd"/>
          </w:p>
          <w:p w14:paraId="12C1E9A3" w14:textId="77777777" w:rsidR="00F8042C" w:rsidRDefault="00F8042C" w:rsidP="00ED3B5C">
            <w:pPr>
              <w:pBdr>
                <w:bottom w:val="single" w:sz="6" w:space="4" w:color="F26A21"/>
              </w:pBdr>
              <w:spacing w:before="200" w:after="70"/>
            </w:pPr>
            <w:r>
              <w:rPr>
                <w:rFonts w:ascii="Arial" w:eastAsia="Arial" w:hAnsi="Arial" w:cs="Arial"/>
                <w:b/>
                <w:bCs/>
                <w:color w:val="FFFFFF"/>
                <w:spacing w:val="30"/>
                <w:sz w:val="18"/>
                <w:szCs w:val="18"/>
              </w:rPr>
              <w:t>LANGUAGES</w:t>
            </w:r>
          </w:p>
          <w:p w14:paraId="342CCA30" w14:textId="77777777" w:rsidR="00F8042C" w:rsidRDefault="00F8042C" w:rsidP="00ED3B5C">
            <w:pPr>
              <w:spacing w:after="50" w:line="248" w:lineRule="auto"/>
            </w:pPr>
            <w:proofErr w:type="gramStart"/>
            <w:r>
              <w:rPr>
                <w:color w:val="DDDEF2"/>
                <w:sz w:val="17"/>
                <w:szCs w:val="17"/>
              </w:rPr>
              <w:t>English</w:t>
            </w:r>
            <w:r>
              <w:rPr>
                <w:color w:val="AEB0DA"/>
                <w:sz w:val="15"/>
                <w:szCs w:val="15"/>
              </w:rPr>
              <w:t xml:space="preserve">  Full</w:t>
            </w:r>
            <w:proofErr w:type="gramEnd"/>
            <w:r>
              <w:rPr>
                <w:color w:val="AEB0DA"/>
                <w:sz w:val="15"/>
                <w:szCs w:val="15"/>
              </w:rPr>
              <w:t xml:space="preserve"> professional</w:t>
            </w:r>
          </w:p>
          <w:p w14:paraId="35556137" w14:textId="77777777" w:rsidR="00F8042C" w:rsidRDefault="00F8042C" w:rsidP="00ED3B5C">
            <w:pPr>
              <w:spacing w:after="50" w:line="248" w:lineRule="auto"/>
            </w:pPr>
            <w:proofErr w:type="gramStart"/>
            <w:r>
              <w:rPr>
                <w:color w:val="DDDEF2"/>
                <w:sz w:val="17"/>
                <w:szCs w:val="17"/>
              </w:rPr>
              <w:t>Kannada</w:t>
            </w:r>
            <w:r>
              <w:rPr>
                <w:color w:val="AEB0DA"/>
                <w:sz w:val="15"/>
                <w:szCs w:val="15"/>
              </w:rPr>
              <w:t xml:space="preserve">  Native</w:t>
            </w:r>
            <w:proofErr w:type="gramEnd"/>
            <w:r>
              <w:rPr>
                <w:color w:val="AEB0DA"/>
                <w:sz w:val="15"/>
                <w:szCs w:val="15"/>
              </w:rPr>
              <w:t xml:space="preserve"> / bilingual</w:t>
            </w:r>
          </w:p>
          <w:p w14:paraId="277F434A" w14:textId="77777777" w:rsidR="00F8042C" w:rsidRDefault="00F8042C" w:rsidP="00ED3B5C">
            <w:pPr>
              <w:spacing w:after="50" w:line="248" w:lineRule="auto"/>
            </w:pPr>
            <w:proofErr w:type="gramStart"/>
            <w:r>
              <w:rPr>
                <w:color w:val="DDDEF2"/>
                <w:sz w:val="17"/>
                <w:szCs w:val="17"/>
              </w:rPr>
              <w:t>Hindi</w:t>
            </w:r>
            <w:r>
              <w:rPr>
                <w:color w:val="AEB0DA"/>
                <w:sz w:val="15"/>
                <w:szCs w:val="15"/>
              </w:rPr>
              <w:t xml:space="preserve">  Full</w:t>
            </w:r>
            <w:proofErr w:type="gramEnd"/>
            <w:r>
              <w:rPr>
                <w:color w:val="AEB0DA"/>
                <w:sz w:val="15"/>
                <w:szCs w:val="15"/>
              </w:rPr>
              <w:t xml:space="preserve"> professional</w:t>
            </w:r>
          </w:p>
          <w:p w14:paraId="58452C39" w14:textId="77777777" w:rsidR="00F8042C" w:rsidRDefault="00F8042C" w:rsidP="00ED3B5C">
            <w:pPr>
              <w:spacing w:after="50" w:line="248" w:lineRule="auto"/>
            </w:pPr>
            <w:proofErr w:type="gramStart"/>
            <w:r>
              <w:rPr>
                <w:color w:val="DDDEF2"/>
                <w:sz w:val="17"/>
                <w:szCs w:val="17"/>
              </w:rPr>
              <w:t>Telugu</w:t>
            </w:r>
            <w:r>
              <w:rPr>
                <w:color w:val="AEB0DA"/>
                <w:sz w:val="15"/>
                <w:szCs w:val="15"/>
              </w:rPr>
              <w:t xml:space="preserve">  Professional</w:t>
            </w:r>
            <w:proofErr w:type="gramEnd"/>
            <w:r>
              <w:rPr>
                <w:color w:val="AEB0DA"/>
                <w:sz w:val="15"/>
                <w:szCs w:val="15"/>
              </w:rPr>
              <w:t xml:space="preserve"> working</w:t>
            </w:r>
          </w:p>
        </w:tc>
        <w:tc>
          <w:tcPr>
            <w:tcW w:w="6960" w:type="dxa"/>
            <w:tcMar>
              <w:top w:w="120" w:type="dxa"/>
              <w:left w:w="340" w:type="dxa"/>
              <w:bottom w:w="200" w:type="dxa"/>
              <w:right w:w="160" w:type="dxa"/>
            </w:tcMar>
          </w:tcPr>
          <w:p w14:paraId="70BE6557" w14:textId="77777777" w:rsidR="00F8042C" w:rsidRDefault="00F8042C" w:rsidP="00ED3B5C">
            <w:pPr>
              <w:spacing w:before="160"/>
            </w:pPr>
            <w:r>
              <w:rPr>
                <w:rFonts w:ascii="Arial" w:eastAsia="Arial" w:hAnsi="Arial" w:cs="Arial"/>
                <w:b/>
                <w:bCs/>
                <w:color w:val="262A6B"/>
                <w:sz w:val="44"/>
                <w:szCs w:val="44"/>
              </w:rPr>
              <w:t>MR. HEMARAJA NAYAKA S</w:t>
            </w:r>
          </w:p>
          <w:p w14:paraId="5342A441" w14:textId="77777777" w:rsidR="00F8042C" w:rsidRDefault="00F8042C" w:rsidP="00ED3B5C">
            <w:pPr>
              <w:spacing w:after="60"/>
            </w:pPr>
            <w:r>
              <w:rPr>
                <w:i/>
                <w:iCs/>
                <w:color w:val="5A6B70"/>
                <w:sz w:val="20"/>
                <w:szCs w:val="20"/>
              </w:rPr>
              <w:t>M.Sc. (Speech-Language Pathology) · PGDBEME · DHA&amp;ET</w:t>
            </w:r>
          </w:p>
          <w:p w14:paraId="3EA42FF3" w14:textId="77777777" w:rsidR="00F8042C" w:rsidRDefault="00F8042C" w:rsidP="00ED3B5C">
            <w:pPr>
              <w:pBdr>
                <w:bottom w:val="single" w:sz="14" w:space="8" w:color="F26A21"/>
              </w:pBdr>
              <w:spacing w:after="140"/>
            </w:pPr>
            <w:r>
              <w:rPr>
                <w:rFonts w:ascii="Arial" w:eastAsia="Arial" w:hAnsi="Arial" w:cs="Arial"/>
                <w:b/>
                <w:bCs/>
                <w:sz w:val="23"/>
                <w:szCs w:val="23"/>
              </w:rPr>
              <w:t>Associate Professor · Department of Audiology &amp; Speech-Language Pathology</w:t>
            </w:r>
          </w:p>
          <w:p w14:paraId="3BD04B0E" w14:textId="77777777" w:rsidR="00F8042C" w:rsidRDefault="00F8042C" w:rsidP="00ED3B5C">
            <w:pPr>
              <w:spacing w:after="60"/>
            </w:pPr>
            <w:r>
              <w:rPr>
                <w:rFonts w:ascii="Arial" w:eastAsia="Arial" w:hAnsi="Arial" w:cs="Arial"/>
                <w:b/>
                <w:bCs/>
                <w:color w:val="D2540E"/>
                <w:sz w:val="24"/>
                <w:szCs w:val="24"/>
              </w:rPr>
              <w:t>AI-Enabled Stroke-Rehabilitation Specialist &amp; Clinical Bioethicist</w:t>
            </w:r>
          </w:p>
          <w:p w14:paraId="40DC2064" w14:textId="77777777" w:rsidR="00F8042C" w:rsidRDefault="00F8042C" w:rsidP="00ED3B5C">
            <w:pPr>
              <w:spacing w:after="120" w:line="280" w:lineRule="auto"/>
            </w:pPr>
            <w:r>
              <w:rPr>
                <w:sz w:val="20"/>
                <w:szCs w:val="20"/>
              </w:rPr>
              <w:t>Yenepoya Medical College Hospital · Yenepoya (Deemed to be University), Mangaluru</w:t>
            </w:r>
          </w:p>
          <w:p w14:paraId="57D38108" w14:textId="77777777" w:rsidR="00F8042C" w:rsidRDefault="00F8042C" w:rsidP="00ED3B5C">
            <w:pPr>
              <w:pBdr>
                <w:top w:val="single" w:sz="2" w:space="6" w:color="D2DEDB"/>
                <w:left w:val="single" w:sz="24" w:space="10" w:color="F26A21"/>
                <w:bottom w:val="single" w:sz="2" w:space="6" w:color="D2DEDB"/>
                <w:right w:val="single" w:sz="2" w:space="6" w:color="D2DEDB"/>
              </w:pBdr>
              <w:shd w:val="clear" w:color="auto" w:fill="FDEDE2"/>
              <w:spacing w:before="60" w:after="40"/>
            </w:pPr>
            <w:r>
              <w:rPr>
                <w:b/>
                <w:bCs/>
                <w:i/>
                <w:iCs/>
                <w:color w:val="262A6B"/>
              </w:rPr>
              <w:t xml:space="preserve">Submitted </w:t>
            </w:r>
            <w:proofErr w:type="spellStart"/>
            <w:r>
              <w:rPr>
                <w:b/>
                <w:bCs/>
                <w:i/>
                <w:iCs/>
                <w:color w:val="262A6B"/>
              </w:rPr>
              <w:t>in</w:t>
            </w:r>
            <w:proofErr w:type="spellEnd"/>
            <w:r>
              <w:rPr>
                <w:b/>
                <w:bCs/>
                <w:i/>
                <w:iCs/>
                <w:color w:val="262A6B"/>
              </w:rPr>
              <w:t xml:space="preserve"> application for the post of Senior Associate Professor</w:t>
            </w:r>
          </w:p>
          <w:p w14:paraId="6809EE8A" w14:textId="77777777" w:rsidR="00F8042C" w:rsidRDefault="00F8042C" w:rsidP="00ED3B5C">
            <w:pPr>
              <w:spacing w:after="80"/>
            </w:pPr>
          </w:p>
          <w:p w14:paraId="60110DC8" w14:textId="77777777" w:rsidR="00F8042C" w:rsidRDefault="00F8042C" w:rsidP="00ED3B5C">
            <w:pPr>
              <w:spacing w:after="90" w:line="286" w:lineRule="auto"/>
            </w:pPr>
            <w:r>
              <w:t>An Audiologist and Speech-Language Pathologist with over 13 years of clinical, academic, and research experience, I specialise in dysphagia and stroke rehabilitation, voice disorders, and head-and-neck-cancer rehabilitation, working within the WHO-ICF framework across Kannada-, Telugu-, Hindi-, and English-speaking populations.</w:t>
            </w:r>
          </w:p>
          <w:p w14:paraId="094A8FD8" w14:textId="77777777" w:rsidR="00F8042C" w:rsidRDefault="00F8042C" w:rsidP="00ED3B5C">
            <w:pPr>
              <w:spacing w:after="90" w:line="286" w:lineRule="auto"/>
            </w:pPr>
            <w:r>
              <w:t xml:space="preserve">My work uniquely fuses front-line clinical practice with the development of AI-powered clinical tools. I have designed and prototyped Nexus Ethics AI, </w:t>
            </w:r>
            <w:proofErr w:type="spellStart"/>
            <w:r>
              <w:t>TinySteps</w:t>
            </w:r>
            <w:proofErr w:type="spellEnd"/>
            <w:r>
              <w:t xml:space="preserve">, </w:t>
            </w:r>
            <w:proofErr w:type="spellStart"/>
            <w:r>
              <w:t>VakSiddhi</w:t>
            </w:r>
            <w:proofErr w:type="spellEnd"/>
            <w:r>
              <w:t>, and the DSRS–Clinician Suite, and I am building a coordinated suite of approximately 30 specialised AI agents for clinical assessment, documentation, and training. In my current role I developed an AI-assisted stroke-rehabilitation simulation workflow that automated assessment protocols, with a reported reduction of roughly 30% in assessment time.</w:t>
            </w:r>
          </w:p>
          <w:p w14:paraId="0C7D1150" w14:textId="77777777" w:rsidR="00F8042C" w:rsidRDefault="00F8042C" w:rsidP="00ED3B5C">
            <w:pPr>
              <w:spacing w:after="90" w:line="286" w:lineRule="auto"/>
            </w:pPr>
            <w:r>
              <w:t>I am a final-stage PhD candidate (Neurogenic Speech Disorders &amp; Dysphagia) at Yenepoya, a Rehabilitation Council of India–registered practitioner (A30294), and an ISHA Life Member (L-13072161), with a 2026 Anthropic Academy AI-certification track and MoCA, WHO-GBT, and ICH-GCP credentials supporting my dual clinical–computational profile.</w:t>
            </w:r>
          </w:p>
        </w:tc>
      </w:tr>
    </w:tbl>
    <w:p w14:paraId="35469487" w14:textId="77777777" w:rsidR="00F8042C" w:rsidRDefault="00F8042C">
      <w:r>
        <w:br w:type="page"/>
      </w:r>
    </w:p>
    <w:p w14:paraId="6A355F02" w14:textId="77777777" w:rsidR="004E37FE" w:rsidRDefault="004E37FE">
      <w:pPr>
        <w:sectPr w:rsidR="004E37FE">
          <w:footerReference w:type="default" r:id="rId8"/>
          <w:pgSz w:w="11906" w:h="16838"/>
          <w:pgMar w:top="680" w:right="680" w:bottom="680" w:left="680" w:header="340" w:footer="340" w:gutter="0"/>
          <w:cols w:space="720"/>
          <w:docGrid w:linePitch="360"/>
        </w:sectPr>
      </w:pPr>
    </w:p>
    <w:p w14:paraId="1C8AC3DE" w14:textId="77777777" w:rsidR="004E37FE" w:rsidRDefault="00000000">
      <w:pPr>
        <w:pStyle w:val="Heading1"/>
      </w:pPr>
      <w:bookmarkStart w:id="0" w:name="_Toc231842047"/>
      <w:r>
        <w:lastRenderedPageBreak/>
        <w:t>Contents</w:t>
      </w:r>
      <w:bookmarkEnd w:id="0"/>
    </w:p>
    <w:sdt>
      <w:sdtPr>
        <w:alias w:val="Contents"/>
        <w:id w:val="-1712948027"/>
      </w:sdtPr>
      <w:sdtContent>
        <w:p w14:paraId="1288E3F5" w14:textId="77777777" w:rsidR="00F97216" w:rsidRDefault="00000000">
          <w:pPr>
            <w:pStyle w:val="TOC1"/>
            <w:tabs>
              <w:tab w:val="right" w:leader="dot" w:pos="9796"/>
            </w:tabs>
            <w:rPr>
              <w:noProof/>
            </w:rPr>
          </w:pPr>
          <w:r>
            <w:fldChar w:fldCharType="begin"/>
          </w:r>
          <w:r>
            <w:instrText>TOC \h \o "1-2"</w:instrText>
          </w:r>
          <w:r>
            <w:fldChar w:fldCharType="separate"/>
          </w:r>
          <w:hyperlink w:anchor="_Toc231842047" w:history="1">
            <w:r w:rsidR="00F97216" w:rsidRPr="00213A70">
              <w:rPr>
                <w:rStyle w:val="Hyperlink"/>
                <w:noProof/>
              </w:rPr>
              <w:t>Contents</w:t>
            </w:r>
            <w:r w:rsidR="00F97216">
              <w:rPr>
                <w:noProof/>
              </w:rPr>
              <w:tab/>
            </w:r>
            <w:r w:rsidR="00F97216">
              <w:rPr>
                <w:noProof/>
              </w:rPr>
              <w:fldChar w:fldCharType="begin"/>
            </w:r>
            <w:r w:rsidR="00F97216">
              <w:rPr>
                <w:noProof/>
              </w:rPr>
              <w:instrText xml:space="preserve"> PAGEREF _Toc231842047 \h </w:instrText>
            </w:r>
            <w:r w:rsidR="00F97216">
              <w:rPr>
                <w:noProof/>
              </w:rPr>
            </w:r>
            <w:r w:rsidR="00F97216">
              <w:rPr>
                <w:noProof/>
              </w:rPr>
              <w:fldChar w:fldCharType="separate"/>
            </w:r>
            <w:r w:rsidR="00F97216">
              <w:rPr>
                <w:noProof/>
              </w:rPr>
              <w:t>1</w:t>
            </w:r>
            <w:r w:rsidR="00F97216">
              <w:rPr>
                <w:noProof/>
              </w:rPr>
              <w:fldChar w:fldCharType="end"/>
            </w:r>
          </w:hyperlink>
        </w:p>
        <w:p w14:paraId="289DEC59" w14:textId="77777777" w:rsidR="00F97216" w:rsidRDefault="00F97216">
          <w:pPr>
            <w:pStyle w:val="TOC1"/>
            <w:tabs>
              <w:tab w:val="right" w:leader="dot" w:pos="9796"/>
            </w:tabs>
            <w:rPr>
              <w:noProof/>
            </w:rPr>
          </w:pPr>
          <w:hyperlink w:anchor="_Toc231842048" w:history="1">
            <w:r w:rsidRPr="00213A70">
              <w:rPr>
                <w:rStyle w:val="Hyperlink"/>
                <w:noProof/>
              </w:rPr>
              <w:t>1.  Academic &amp; Clinical Appointments</w:t>
            </w:r>
            <w:r>
              <w:rPr>
                <w:noProof/>
              </w:rPr>
              <w:tab/>
            </w:r>
            <w:r>
              <w:rPr>
                <w:noProof/>
              </w:rPr>
              <w:fldChar w:fldCharType="begin"/>
            </w:r>
            <w:r>
              <w:rPr>
                <w:noProof/>
              </w:rPr>
              <w:instrText xml:space="preserve"> PAGEREF _Toc231842048 \h </w:instrText>
            </w:r>
            <w:r>
              <w:rPr>
                <w:noProof/>
              </w:rPr>
            </w:r>
            <w:r>
              <w:rPr>
                <w:noProof/>
              </w:rPr>
              <w:fldChar w:fldCharType="separate"/>
            </w:r>
            <w:r>
              <w:rPr>
                <w:noProof/>
              </w:rPr>
              <w:t>1</w:t>
            </w:r>
            <w:r>
              <w:rPr>
                <w:noProof/>
              </w:rPr>
              <w:fldChar w:fldCharType="end"/>
            </w:r>
          </w:hyperlink>
        </w:p>
        <w:p w14:paraId="4D80CA9A" w14:textId="77777777" w:rsidR="00F97216" w:rsidRDefault="00F97216">
          <w:pPr>
            <w:pStyle w:val="TOC2"/>
            <w:tabs>
              <w:tab w:val="right" w:leader="dot" w:pos="9796"/>
            </w:tabs>
            <w:rPr>
              <w:noProof/>
            </w:rPr>
          </w:pPr>
          <w:hyperlink w:anchor="_Toc231842049" w:history="1">
            <w:r w:rsidRPr="00213A70">
              <w:rPr>
                <w:rStyle w:val="Hyperlink"/>
                <w:noProof/>
              </w:rPr>
              <w:t>1.1  Associate Professor — Yenepoya Medical College Hospital, Mangaluru</w:t>
            </w:r>
            <w:r>
              <w:rPr>
                <w:noProof/>
              </w:rPr>
              <w:tab/>
            </w:r>
            <w:r>
              <w:rPr>
                <w:noProof/>
              </w:rPr>
              <w:fldChar w:fldCharType="begin"/>
            </w:r>
            <w:r>
              <w:rPr>
                <w:noProof/>
              </w:rPr>
              <w:instrText xml:space="preserve"> PAGEREF _Toc231842049 \h </w:instrText>
            </w:r>
            <w:r>
              <w:rPr>
                <w:noProof/>
              </w:rPr>
            </w:r>
            <w:r>
              <w:rPr>
                <w:noProof/>
              </w:rPr>
              <w:fldChar w:fldCharType="separate"/>
            </w:r>
            <w:r>
              <w:rPr>
                <w:noProof/>
              </w:rPr>
              <w:t>1</w:t>
            </w:r>
            <w:r>
              <w:rPr>
                <w:noProof/>
              </w:rPr>
              <w:fldChar w:fldCharType="end"/>
            </w:r>
          </w:hyperlink>
        </w:p>
        <w:p w14:paraId="60E95F98" w14:textId="77777777" w:rsidR="00F97216" w:rsidRDefault="00F97216">
          <w:pPr>
            <w:pStyle w:val="TOC2"/>
            <w:tabs>
              <w:tab w:val="right" w:leader="dot" w:pos="9796"/>
            </w:tabs>
            <w:rPr>
              <w:noProof/>
            </w:rPr>
          </w:pPr>
          <w:hyperlink w:anchor="_Toc231842050" w:history="1">
            <w:r w:rsidRPr="00213A70">
              <w:rPr>
                <w:rStyle w:val="Hyperlink"/>
                <w:noProof/>
              </w:rPr>
              <w:t>1.2  Assistant Professor — Dr. M. V. Shetty College of Speech &amp; Hearing, Mangalore University</w:t>
            </w:r>
            <w:r>
              <w:rPr>
                <w:noProof/>
              </w:rPr>
              <w:tab/>
            </w:r>
            <w:r>
              <w:rPr>
                <w:noProof/>
              </w:rPr>
              <w:fldChar w:fldCharType="begin"/>
            </w:r>
            <w:r>
              <w:rPr>
                <w:noProof/>
              </w:rPr>
              <w:instrText xml:space="preserve"> PAGEREF _Toc231842050 \h </w:instrText>
            </w:r>
            <w:r>
              <w:rPr>
                <w:noProof/>
              </w:rPr>
            </w:r>
            <w:r>
              <w:rPr>
                <w:noProof/>
              </w:rPr>
              <w:fldChar w:fldCharType="separate"/>
            </w:r>
            <w:r>
              <w:rPr>
                <w:noProof/>
              </w:rPr>
              <w:t>1</w:t>
            </w:r>
            <w:r>
              <w:rPr>
                <w:noProof/>
              </w:rPr>
              <w:fldChar w:fldCharType="end"/>
            </w:r>
          </w:hyperlink>
        </w:p>
        <w:p w14:paraId="74052867" w14:textId="77777777" w:rsidR="00F97216" w:rsidRDefault="00F97216">
          <w:pPr>
            <w:pStyle w:val="TOC2"/>
            <w:tabs>
              <w:tab w:val="right" w:leader="dot" w:pos="9796"/>
            </w:tabs>
            <w:rPr>
              <w:noProof/>
            </w:rPr>
          </w:pPr>
          <w:hyperlink w:anchor="_Toc231842051" w:history="1">
            <w:r w:rsidRPr="00213A70">
              <w:rPr>
                <w:rStyle w:val="Hyperlink"/>
                <w:noProof/>
              </w:rPr>
              <w:t>1.3  Assistant Professor — Kasturba Medical College (KMC), Mangalore / MAHE</w:t>
            </w:r>
            <w:r>
              <w:rPr>
                <w:noProof/>
              </w:rPr>
              <w:tab/>
            </w:r>
            <w:r>
              <w:rPr>
                <w:noProof/>
              </w:rPr>
              <w:fldChar w:fldCharType="begin"/>
            </w:r>
            <w:r>
              <w:rPr>
                <w:noProof/>
              </w:rPr>
              <w:instrText xml:space="preserve"> PAGEREF _Toc231842051 \h </w:instrText>
            </w:r>
            <w:r>
              <w:rPr>
                <w:noProof/>
              </w:rPr>
            </w:r>
            <w:r>
              <w:rPr>
                <w:noProof/>
              </w:rPr>
              <w:fldChar w:fldCharType="separate"/>
            </w:r>
            <w:r>
              <w:rPr>
                <w:noProof/>
              </w:rPr>
              <w:t>1</w:t>
            </w:r>
            <w:r>
              <w:rPr>
                <w:noProof/>
              </w:rPr>
              <w:fldChar w:fldCharType="end"/>
            </w:r>
          </w:hyperlink>
        </w:p>
        <w:p w14:paraId="04EBDDA0" w14:textId="77777777" w:rsidR="00F97216" w:rsidRDefault="00F97216">
          <w:pPr>
            <w:pStyle w:val="TOC2"/>
            <w:tabs>
              <w:tab w:val="right" w:leader="dot" w:pos="9796"/>
            </w:tabs>
            <w:rPr>
              <w:noProof/>
            </w:rPr>
          </w:pPr>
          <w:hyperlink w:anchor="_Toc231842052" w:history="1">
            <w:r w:rsidRPr="00213A70">
              <w:rPr>
                <w:rStyle w:val="Hyperlink"/>
                <w:noProof/>
              </w:rPr>
              <w:t>1.4  Lecturer — Samvaad Institute of Speech &amp; Hearing, Bangalore University</w:t>
            </w:r>
            <w:r>
              <w:rPr>
                <w:noProof/>
              </w:rPr>
              <w:tab/>
            </w:r>
            <w:r>
              <w:rPr>
                <w:noProof/>
              </w:rPr>
              <w:fldChar w:fldCharType="begin"/>
            </w:r>
            <w:r>
              <w:rPr>
                <w:noProof/>
              </w:rPr>
              <w:instrText xml:space="preserve"> PAGEREF _Toc231842052 \h </w:instrText>
            </w:r>
            <w:r>
              <w:rPr>
                <w:noProof/>
              </w:rPr>
            </w:r>
            <w:r>
              <w:rPr>
                <w:noProof/>
              </w:rPr>
              <w:fldChar w:fldCharType="separate"/>
            </w:r>
            <w:r>
              <w:rPr>
                <w:noProof/>
              </w:rPr>
              <w:t>1</w:t>
            </w:r>
            <w:r>
              <w:rPr>
                <w:noProof/>
              </w:rPr>
              <w:fldChar w:fldCharType="end"/>
            </w:r>
          </w:hyperlink>
        </w:p>
        <w:p w14:paraId="67A1ED4F" w14:textId="77777777" w:rsidR="00F97216" w:rsidRDefault="00F97216">
          <w:pPr>
            <w:pStyle w:val="TOC2"/>
            <w:tabs>
              <w:tab w:val="right" w:leader="dot" w:pos="9796"/>
            </w:tabs>
            <w:rPr>
              <w:noProof/>
            </w:rPr>
          </w:pPr>
          <w:hyperlink w:anchor="_Toc231842053" w:history="1">
            <w:r w:rsidRPr="00213A70">
              <w:rPr>
                <w:rStyle w:val="Hyperlink"/>
                <w:noProof/>
              </w:rPr>
              <w:t>1.5  Earlier Research &amp; Clinical Roles</w:t>
            </w:r>
            <w:r>
              <w:rPr>
                <w:noProof/>
              </w:rPr>
              <w:tab/>
            </w:r>
            <w:r>
              <w:rPr>
                <w:noProof/>
              </w:rPr>
              <w:fldChar w:fldCharType="begin"/>
            </w:r>
            <w:r>
              <w:rPr>
                <w:noProof/>
              </w:rPr>
              <w:instrText xml:space="preserve"> PAGEREF _Toc231842053 \h </w:instrText>
            </w:r>
            <w:r>
              <w:rPr>
                <w:noProof/>
              </w:rPr>
            </w:r>
            <w:r>
              <w:rPr>
                <w:noProof/>
              </w:rPr>
              <w:fldChar w:fldCharType="separate"/>
            </w:r>
            <w:r>
              <w:rPr>
                <w:noProof/>
              </w:rPr>
              <w:t>1</w:t>
            </w:r>
            <w:r>
              <w:rPr>
                <w:noProof/>
              </w:rPr>
              <w:fldChar w:fldCharType="end"/>
            </w:r>
          </w:hyperlink>
        </w:p>
        <w:p w14:paraId="4A19D3A7" w14:textId="77777777" w:rsidR="00F97216" w:rsidRDefault="00F97216">
          <w:pPr>
            <w:pStyle w:val="TOC1"/>
            <w:tabs>
              <w:tab w:val="right" w:leader="dot" w:pos="9796"/>
            </w:tabs>
            <w:rPr>
              <w:noProof/>
            </w:rPr>
          </w:pPr>
          <w:hyperlink w:anchor="_Toc231842054" w:history="1">
            <w:r w:rsidRPr="00213A70">
              <w:rPr>
                <w:rStyle w:val="Hyperlink"/>
                <w:noProof/>
              </w:rPr>
              <w:t>2.  Consultant &amp; Volunteer Clinical Roles</w:t>
            </w:r>
            <w:r>
              <w:rPr>
                <w:noProof/>
              </w:rPr>
              <w:tab/>
            </w:r>
            <w:r>
              <w:rPr>
                <w:noProof/>
              </w:rPr>
              <w:fldChar w:fldCharType="begin"/>
            </w:r>
            <w:r>
              <w:rPr>
                <w:noProof/>
              </w:rPr>
              <w:instrText xml:space="preserve"> PAGEREF _Toc231842054 \h </w:instrText>
            </w:r>
            <w:r>
              <w:rPr>
                <w:noProof/>
              </w:rPr>
            </w:r>
            <w:r>
              <w:rPr>
                <w:noProof/>
              </w:rPr>
              <w:fldChar w:fldCharType="separate"/>
            </w:r>
            <w:r>
              <w:rPr>
                <w:noProof/>
              </w:rPr>
              <w:t>1</w:t>
            </w:r>
            <w:r>
              <w:rPr>
                <w:noProof/>
              </w:rPr>
              <w:fldChar w:fldCharType="end"/>
            </w:r>
          </w:hyperlink>
        </w:p>
        <w:p w14:paraId="5BD99358" w14:textId="77777777" w:rsidR="00F97216" w:rsidRDefault="00F97216">
          <w:pPr>
            <w:pStyle w:val="TOC2"/>
            <w:tabs>
              <w:tab w:val="right" w:leader="dot" w:pos="9796"/>
            </w:tabs>
            <w:rPr>
              <w:noProof/>
            </w:rPr>
          </w:pPr>
          <w:hyperlink w:anchor="_Toc231842055" w:history="1">
            <w:r w:rsidRPr="00213A70">
              <w:rPr>
                <w:rStyle w:val="Hyperlink"/>
                <w:noProof/>
              </w:rPr>
              <w:t>2.1  Lions Clubs International (India) — Consultant SLP &amp; Audiologist</w:t>
            </w:r>
            <w:r>
              <w:rPr>
                <w:noProof/>
              </w:rPr>
              <w:tab/>
            </w:r>
            <w:r>
              <w:rPr>
                <w:noProof/>
              </w:rPr>
              <w:fldChar w:fldCharType="begin"/>
            </w:r>
            <w:r>
              <w:rPr>
                <w:noProof/>
              </w:rPr>
              <w:instrText xml:space="preserve"> PAGEREF _Toc231842055 \h </w:instrText>
            </w:r>
            <w:r>
              <w:rPr>
                <w:noProof/>
              </w:rPr>
            </w:r>
            <w:r>
              <w:rPr>
                <w:noProof/>
              </w:rPr>
              <w:fldChar w:fldCharType="separate"/>
            </w:r>
            <w:r>
              <w:rPr>
                <w:noProof/>
              </w:rPr>
              <w:t>1</w:t>
            </w:r>
            <w:r>
              <w:rPr>
                <w:noProof/>
              </w:rPr>
              <w:fldChar w:fldCharType="end"/>
            </w:r>
          </w:hyperlink>
        </w:p>
        <w:p w14:paraId="44F68377" w14:textId="77777777" w:rsidR="00F97216" w:rsidRDefault="00F97216">
          <w:pPr>
            <w:pStyle w:val="TOC2"/>
            <w:tabs>
              <w:tab w:val="right" w:leader="dot" w:pos="9796"/>
            </w:tabs>
            <w:rPr>
              <w:noProof/>
            </w:rPr>
          </w:pPr>
          <w:hyperlink w:anchor="_Toc231842056" w:history="1">
            <w:r w:rsidRPr="00213A70">
              <w:rPr>
                <w:rStyle w:val="Hyperlink"/>
                <w:noProof/>
              </w:rPr>
              <w:t>2.2  Chetana Special School — Consultant SLP &amp; Audiologist</w:t>
            </w:r>
            <w:r>
              <w:rPr>
                <w:noProof/>
              </w:rPr>
              <w:tab/>
            </w:r>
            <w:r>
              <w:rPr>
                <w:noProof/>
              </w:rPr>
              <w:fldChar w:fldCharType="begin"/>
            </w:r>
            <w:r>
              <w:rPr>
                <w:noProof/>
              </w:rPr>
              <w:instrText xml:space="preserve"> PAGEREF _Toc231842056 \h </w:instrText>
            </w:r>
            <w:r>
              <w:rPr>
                <w:noProof/>
              </w:rPr>
            </w:r>
            <w:r>
              <w:rPr>
                <w:noProof/>
              </w:rPr>
              <w:fldChar w:fldCharType="separate"/>
            </w:r>
            <w:r>
              <w:rPr>
                <w:noProof/>
              </w:rPr>
              <w:t>1</w:t>
            </w:r>
            <w:r>
              <w:rPr>
                <w:noProof/>
              </w:rPr>
              <w:fldChar w:fldCharType="end"/>
            </w:r>
          </w:hyperlink>
        </w:p>
        <w:p w14:paraId="401E46AB" w14:textId="77777777" w:rsidR="00F97216" w:rsidRDefault="00F97216">
          <w:pPr>
            <w:pStyle w:val="TOC1"/>
            <w:tabs>
              <w:tab w:val="right" w:leader="dot" w:pos="9796"/>
            </w:tabs>
            <w:rPr>
              <w:noProof/>
            </w:rPr>
          </w:pPr>
          <w:hyperlink w:anchor="_Toc231842057" w:history="1">
            <w:r w:rsidRPr="00213A70">
              <w:rPr>
                <w:rStyle w:val="Hyperlink"/>
                <w:noProof/>
              </w:rPr>
              <w:t>3.  Clinical Technology &amp; AI Innovations</w:t>
            </w:r>
            <w:r>
              <w:rPr>
                <w:noProof/>
              </w:rPr>
              <w:tab/>
            </w:r>
            <w:r>
              <w:rPr>
                <w:noProof/>
              </w:rPr>
              <w:fldChar w:fldCharType="begin"/>
            </w:r>
            <w:r>
              <w:rPr>
                <w:noProof/>
              </w:rPr>
              <w:instrText xml:space="preserve"> PAGEREF _Toc231842057 \h </w:instrText>
            </w:r>
            <w:r>
              <w:rPr>
                <w:noProof/>
              </w:rPr>
            </w:r>
            <w:r>
              <w:rPr>
                <w:noProof/>
              </w:rPr>
              <w:fldChar w:fldCharType="separate"/>
            </w:r>
            <w:r>
              <w:rPr>
                <w:noProof/>
              </w:rPr>
              <w:t>1</w:t>
            </w:r>
            <w:r>
              <w:rPr>
                <w:noProof/>
              </w:rPr>
              <w:fldChar w:fldCharType="end"/>
            </w:r>
          </w:hyperlink>
        </w:p>
        <w:p w14:paraId="6489F12D" w14:textId="77777777" w:rsidR="00F97216" w:rsidRDefault="00F97216">
          <w:pPr>
            <w:pStyle w:val="TOC1"/>
            <w:tabs>
              <w:tab w:val="right" w:leader="dot" w:pos="9796"/>
            </w:tabs>
            <w:rPr>
              <w:noProof/>
            </w:rPr>
          </w:pPr>
          <w:hyperlink w:anchor="_Toc231842058" w:history="1">
            <w:r w:rsidRPr="00213A70">
              <w:rPr>
                <w:rStyle w:val="Hyperlink"/>
                <w:noProof/>
              </w:rPr>
              <w:t>4.  Research Statement &amp; Agenda</w:t>
            </w:r>
            <w:r>
              <w:rPr>
                <w:noProof/>
              </w:rPr>
              <w:tab/>
            </w:r>
            <w:r>
              <w:rPr>
                <w:noProof/>
              </w:rPr>
              <w:fldChar w:fldCharType="begin"/>
            </w:r>
            <w:r>
              <w:rPr>
                <w:noProof/>
              </w:rPr>
              <w:instrText xml:space="preserve"> PAGEREF _Toc231842058 \h </w:instrText>
            </w:r>
            <w:r>
              <w:rPr>
                <w:noProof/>
              </w:rPr>
            </w:r>
            <w:r>
              <w:rPr>
                <w:noProof/>
              </w:rPr>
              <w:fldChar w:fldCharType="separate"/>
            </w:r>
            <w:r>
              <w:rPr>
                <w:noProof/>
              </w:rPr>
              <w:t>1</w:t>
            </w:r>
            <w:r>
              <w:rPr>
                <w:noProof/>
              </w:rPr>
              <w:fldChar w:fldCharType="end"/>
            </w:r>
          </w:hyperlink>
        </w:p>
        <w:p w14:paraId="1AF62A22" w14:textId="77777777" w:rsidR="00F97216" w:rsidRDefault="00F97216">
          <w:pPr>
            <w:pStyle w:val="TOC1"/>
            <w:tabs>
              <w:tab w:val="right" w:leader="dot" w:pos="9796"/>
            </w:tabs>
            <w:rPr>
              <w:noProof/>
            </w:rPr>
          </w:pPr>
          <w:hyperlink w:anchor="_Toc231842059" w:history="1">
            <w:r w:rsidRPr="00213A70">
              <w:rPr>
                <w:rStyle w:val="Hyperlink"/>
                <w:noProof/>
              </w:rPr>
              <w:t>5.  Publications &amp; Research Metrics</w:t>
            </w:r>
            <w:r>
              <w:rPr>
                <w:noProof/>
              </w:rPr>
              <w:tab/>
            </w:r>
            <w:r>
              <w:rPr>
                <w:noProof/>
              </w:rPr>
              <w:fldChar w:fldCharType="begin"/>
            </w:r>
            <w:r>
              <w:rPr>
                <w:noProof/>
              </w:rPr>
              <w:instrText xml:space="preserve"> PAGEREF _Toc231842059 \h </w:instrText>
            </w:r>
            <w:r>
              <w:rPr>
                <w:noProof/>
              </w:rPr>
            </w:r>
            <w:r>
              <w:rPr>
                <w:noProof/>
              </w:rPr>
              <w:fldChar w:fldCharType="separate"/>
            </w:r>
            <w:r>
              <w:rPr>
                <w:noProof/>
              </w:rPr>
              <w:t>1</w:t>
            </w:r>
            <w:r>
              <w:rPr>
                <w:noProof/>
              </w:rPr>
              <w:fldChar w:fldCharType="end"/>
            </w:r>
          </w:hyperlink>
        </w:p>
        <w:p w14:paraId="70BB2B92" w14:textId="77777777" w:rsidR="00F97216" w:rsidRDefault="00F97216">
          <w:pPr>
            <w:pStyle w:val="TOC2"/>
            <w:tabs>
              <w:tab w:val="right" w:leader="dot" w:pos="9796"/>
            </w:tabs>
            <w:rPr>
              <w:noProof/>
            </w:rPr>
          </w:pPr>
          <w:hyperlink w:anchor="_Toc231842060" w:history="1">
            <w:r w:rsidRPr="00213A70">
              <w:rPr>
                <w:rStyle w:val="Hyperlink"/>
                <w:noProof/>
              </w:rPr>
              <w:t>5.1  Citation Metrics (Google Scholar)</w:t>
            </w:r>
            <w:r>
              <w:rPr>
                <w:noProof/>
              </w:rPr>
              <w:tab/>
            </w:r>
            <w:r>
              <w:rPr>
                <w:noProof/>
              </w:rPr>
              <w:fldChar w:fldCharType="begin"/>
            </w:r>
            <w:r>
              <w:rPr>
                <w:noProof/>
              </w:rPr>
              <w:instrText xml:space="preserve"> PAGEREF _Toc231842060 \h </w:instrText>
            </w:r>
            <w:r>
              <w:rPr>
                <w:noProof/>
              </w:rPr>
            </w:r>
            <w:r>
              <w:rPr>
                <w:noProof/>
              </w:rPr>
              <w:fldChar w:fldCharType="separate"/>
            </w:r>
            <w:r>
              <w:rPr>
                <w:noProof/>
              </w:rPr>
              <w:t>1</w:t>
            </w:r>
            <w:r>
              <w:rPr>
                <w:noProof/>
              </w:rPr>
              <w:fldChar w:fldCharType="end"/>
            </w:r>
          </w:hyperlink>
        </w:p>
        <w:p w14:paraId="57837C58" w14:textId="77777777" w:rsidR="00F97216" w:rsidRDefault="00F97216">
          <w:pPr>
            <w:pStyle w:val="TOC2"/>
            <w:tabs>
              <w:tab w:val="right" w:leader="dot" w:pos="9796"/>
            </w:tabs>
            <w:rPr>
              <w:noProof/>
            </w:rPr>
          </w:pPr>
          <w:hyperlink w:anchor="_Toc231842061" w:history="1">
            <w:r w:rsidRPr="00213A70">
              <w:rPr>
                <w:rStyle w:val="Hyperlink"/>
                <w:noProof/>
              </w:rPr>
              <w:t>5.2  Peer-Reviewed Journal Publications &amp; Book Chapters</w:t>
            </w:r>
            <w:r>
              <w:rPr>
                <w:noProof/>
              </w:rPr>
              <w:tab/>
            </w:r>
            <w:r>
              <w:rPr>
                <w:noProof/>
              </w:rPr>
              <w:fldChar w:fldCharType="begin"/>
            </w:r>
            <w:r>
              <w:rPr>
                <w:noProof/>
              </w:rPr>
              <w:instrText xml:space="preserve"> PAGEREF _Toc231842061 \h </w:instrText>
            </w:r>
            <w:r>
              <w:rPr>
                <w:noProof/>
              </w:rPr>
            </w:r>
            <w:r>
              <w:rPr>
                <w:noProof/>
              </w:rPr>
              <w:fldChar w:fldCharType="separate"/>
            </w:r>
            <w:r>
              <w:rPr>
                <w:noProof/>
              </w:rPr>
              <w:t>1</w:t>
            </w:r>
            <w:r>
              <w:rPr>
                <w:noProof/>
              </w:rPr>
              <w:fldChar w:fldCharType="end"/>
            </w:r>
          </w:hyperlink>
        </w:p>
        <w:p w14:paraId="6A4622FE" w14:textId="77777777" w:rsidR="00F97216" w:rsidRDefault="00F97216">
          <w:pPr>
            <w:pStyle w:val="TOC2"/>
            <w:tabs>
              <w:tab w:val="right" w:leader="dot" w:pos="9796"/>
            </w:tabs>
            <w:rPr>
              <w:noProof/>
            </w:rPr>
          </w:pPr>
          <w:hyperlink w:anchor="_Toc231842062" w:history="1">
            <w:r w:rsidRPr="00213A70">
              <w:rPr>
                <w:rStyle w:val="Hyperlink"/>
                <w:noProof/>
              </w:rPr>
              <w:t>5.3  Recent / Forthcoming Manuscripts</w:t>
            </w:r>
            <w:r>
              <w:rPr>
                <w:noProof/>
              </w:rPr>
              <w:tab/>
            </w:r>
            <w:r>
              <w:rPr>
                <w:noProof/>
              </w:rPr>
              <w:fldChar w:fldCharType="begin"/>
            </w:r>
            <w:r>
              <w:rPr>
                <w:noProof/>
              </w:rPr>
              <w:instrText xml:space="preserve"> PAGEREF _Toc231842062 \h </w:instrText>
            </w:r>
            <w:r>
              <w:rPr>
                <w:noProof/>
              </w:rPr>
            </w:r>
            <w:r>
              <w:rPr>
                <w:noProof/>
              </w:rPr>
              <w:fldChar w:fldCharType="separate"/>
            </w:r>
            <w:r>
              <w:rPr>
                <w:noProof/>
              </w:rPr>
              <w:t>1</w:t>
            </w:r>
            <w:r>
              <w:rPr>
                <w:noProof/>
              </w:rPr>
              <w:fldChar w:fldCharType="end"/>
            </w:r>
          </w:hyperlink>
        </w:p>
        <w:p w14:paraId="1FB9611D" w14:textId="77777777" w:rsidR="00F97216" w:rsidRDefault="00F97216">
          <w:pPr>
            <w:pStyle w:val="TOC1"/>
            <w:tabs>
              <w:tab w:val="right" w:leader="dot" w:pos="9796"/>
            </w:tabs>
            <w:rPr>
              <w:noProof/>
            </w:rPr>
          </w:pPr>
          <w:hyperlink w:anchor="_Toc231842063" w:history="1">
            <w:r w:rsidRPr="00213A70">
              <w:rPr>
                <w:rStyle w:val="Hyperlink"/>
                <w:noProof/>
              </w:rPr>
              <w:t>6.  Conference &amp; Symposium Presentations</w:t>
            </w:r>
            <w:r>
              <w:rPr>
                <w:noProof/>
              </w:rPr>
              <w:tab/>
            </w:r>
            <w:r>
              <w:rPr>
                <w:noProof/>
              </w:rPr>
              <w:fldChar w:fldCharType="begin"/>
            </w:r>
            <w:r>
              <w:rPr>
                <w:noProof/>
              </w:rPr>
              <w:instrText xml:space="preserve"> PAGEREF _Toc231842063 \h </w:instrText>
            </w:r>
            <w:r>
              <w:rPr>
                <w:noProof/>
              </w:rPr>
            </w:r>
            <w:r>
              <w:rPr>
                <w:noProof/>
              </w:rPr>
              <w:fldChar w:fldCharType="separate"/>
            </w:r>
            <w:r>
              <w:rPr>
                <w:noProof/>
              </w:rPr>
              <w:t>1</w:t>
            </w:r>
            <w:r>
              <w:rPr>
                <w:noProof/>
              </w:rPr>
              <w:fldChar w:fldCharType="end"/>
            </w:r>
          </w:hyperlink>
        </w:p>
        <w:p w14:paraId="25CF4C29" w14:textId="77777777" w:rsidR="00F97216" w:rsidRDefault="00F97216">
          <w:pPr>
            <w:pStyle w:val="TOC2"/>
            <w:tabs>
              <w:tab w:val="right" w:leader="dot" w:pos="9796"/>
            </w:tabs>
            <w:rPr>
              <w:noProof/>
            </w:rPr>
          </w:pPr>
          <w:hyperlink w:anchor="_Toc231842064" w:history="1">
            <w:r w:rsidRPr="00213A70">
              <w:rPr>
                <w:rStyle w:val="Hyperlink"/>
                <w:noProof/>
              </w:rPr>
              <w:t>6.1  Recent &amp; International Participation (2025–2026)</w:t>
            </w:r>
            <w:r>
              <w:rPr>
                <w:noProof/>
              </w:rPr>
              <w:tab/>
            </w:r>
            <w:r>
              <w:rPr>
                <w:noProof/>
              </w:rPr>
              <w:fldChar w:fldCharType="begin"/>
            </w:r>
            <w:r>
              <w:rPr>
                <w:noProof/>
              </w:rPr>
              <w:instrText xml:space="preserve"> PAGEREF _Toc231842064 \h </w:instrText>
            </w:r>
            <w:r>
              <w:rPr>
                <w:noProof/>
              </w:rPr>
            </w:r>
            <w:r>
              <w:rPr>
                <w:noProof/>
              </w:rPr>
              <w:fldChar w:fldCharType="separate"/>
            </w:r>
            <w:r>
              <w:rPr>
                <w:noProof/>
              </w:rPr>
              <w:t>1</w:t>
            </w:r>
            <w:r>
              <w:rPr>
                <w:noProof/>
              </w:rPr>
              <w:fldChar w:fldCharType="end"/>
            </w:r>
          </w:hyperlink>
        </w:p>
        <w:p w14:paraId="1CA98455" w14:textId="77777777" w:rsidR="00F97216" w:rsidRDefault="00F97216">
          <w:pPr>
            <w:pStyle w:val="TOC2"/>
            <w:tabs>
              <w:tab w:val="right" w:leader="dot" w:pos="9796"/>
            </w:tabs>
            <w:rPr>
              <w:noProof/>
            </w:rPr>
          </w:pPr>
          <w:hyperlink w:anchor="_Toc231842065" w:history="1">
            <w:r w:rsidRPr="00213A70">
              <w:rPr>
                <w:rStyle w:val="Hyperlink"/>
                <w:noProof/>
              </w:rPr>
              <w:t>6.2  NDS-CRE 2025, Thiruvananthapuram</w:t>
            </w:r>
            <w:r>
              <w:rPr>
                <w:noProof/>
              </w:rPr>
              <w:tab/>
            </w:r>
            <w:r>
              <w:rPr>
                <w:noProof/>
              </w:rPr>
              <w:fldChar w:fldCharType="begin"/>
            </w:r>
            <w:r>
              <w:rPr>
                <w:noProof/>
              </w:rPr>
              <w:instrText xml:space="preserve"> PAGEREF _Toc231842065 \h </w:instrText>
            </w:r>
            <w:r>
              <w:rPr>
                <w:noProof/>
              </w:rPr>
            </w:r>
            <w:r>
              <w:rPr>
                <w:noProof/>
              </w:rPr>
              <w:fldChar w:fldCharType="separate"/>
            </w:r>
            <w:r>
              <w:rPr>
                <w:noProof/>
              </w:rPr>
              <w:t>1</w:t>
            </w:r>
            <w:r>
              <w:rPr>
                <w:noProof/>
              </w:rPr>
              <w:fldChar w:fldCharType="end"/>
            </w:r>
          </w:hyperlink>
        </w:p>
        <w:p w14:paraId="2E4676A3" w14:textId="77777777" w:rsidR="00F97216" w:rsidRDefault="00F97216">
          <w:pPr>
            <w:pStyle w:val="TOC2"/>
            <w:tabs>
              <w:tab w:val="right" w:leader="dot" w:pos="9796"/>
            </w:tabs>
            <w:rPr>
              <w:noProof/>
            </w:rPr>
          </w:pPr>
          <w:hyperlink w:anchor="_Toc231842066" w:history="1">
            <w:r w:rsidRPr="00213A70">
              <w:rPr>
                <w:rStyle w:val="Hyperlink"/>
                <w:noProof/>
              </w:rPr>
              <w:t>6.3  ISHA Kerala State Branch Annual Conference 2024, Kochi — Oral</w:t>
            </w:r>
            <w:r>
              <w:rPr>
                <w:noProof/>
              </w:rPr>
              <w:tab/>
            </w:r>
            <w:r>
              <w:rPr>
                <w:noProof/>
              </w:rPr>
              <w:fldChar w:fldCharType="begin"/>
            </w:r>
            <w:r>
              <w:rPr>
                <w:noProof/>
              </w:rPr>
              <w:instrText xml:space="preserve"> PAGEREF _Toc231842066 \h </w:instrText>
            </w:r>
            <w:r>
              <w:rPr>
                <w:noProof/>
              </w:rPr>
            </w:r>
            <w:r>
              <w:rPr>
                <w:noProof/>
              </w:rPr>
              <w:fldChar w:fldCharType="separate"/>
            </w:r>
            <w:r>
              <w:rPr>
                <w:noProof/>
              </w:rPr>
              <w:t>1</w:t>
            </w:r>
            <w:r>
              <w:rPr>
                <w:noProof/>
              </w:rPr>
              <w:fldChar w:fldCharType="end"/>
            </w:r>
          </w:hyperlink>
        </w:p>
        <w:p w14:paraId="6042292C" w14:textId="77777777" w:rsidR="00F97216" w:rsidRDefault="00F97216">
          <w:pPr>
            <w:pStyle w:val="TOC2"/>
            <w:tabs>
              <w:tab w:val="right" w:leader="dot" w:pos="9796"/>
            </w:tabs>
            <w:rPr>
              <w:noProof/>
            </w:rPr>
          </w:pPr>
          <w:hyperlink w:anchor="_Toc231842067" w:history="1">
            <w:r w:rsidRPr="00213A70">
              <w:rPr>
                <w:rStyle w:val="Hyperlink"/>
                <w:noProof/>
              </w:rPr>
              <w:t>6.4  ISHA Kerala 2024, Kochi — e-Posters</w:t>
            </w:r>
            <w:r>
              <w:rPr>
                <w:noProof/>
              </w:rPr>
              <w:tab/>
            </w:r>
            <w:r>
              <w:rPr>
                <w:noProof/>
              </w:rPr>
              <w:fldChar w:fldCharType="begin"/>
            </w:r>
            <w:r>
              <w:rPr>
                <w:noProof/>
              </w:rPr>
              <w:instrText xml:space="preserve"> PAGEREF _Toc231842067 \h </w:instrText>
            </w:r>
            <w:r>
              <w:rPr>
                <w:noProof/>
              </w:rPr>
            </w:r>
            <w:r>
              <w:rPr>
                <w:noProof/>
              </w:rPr>
              <w:fldChar w:fldCharType="separate"/>
            </w:r>
            <w:r>
              <w:rPr>
                <w:noProof/>
              </w:rPr>
              <w:t>1</w:t>
            </w:r>
            <w:r>
              <w:rPr>
                <w:noProof/>
              </w:rPr>
              <w:fldChar w:fldCharType="end"/>
            </w:r>
          </w:hyperlink>
        </w:p>
        <w:p w14:paraId="653274A5" w14:textId="77777777" w:rsidR="00F97216" w:rsidRDefault="00F97216">
          <w:pPr>
            <w:pStyle w:val="TOC2"/>
            <w:tabs>
              <w:tab w:val="right" w:leader="dot" w:pos="9796"/>
            </w:tabs>
            <w:rPr>
              <w:noProof/>
            </w:rPr>
          </w:pPr>
          <w:hyperlink w:anchor="_Toc231842068" w:history="1">
            <w:r w:rsidRPr="00213A70">
              <w:rPr>
                <w:rStyle w:val="Hyperlink"/>
                <w:noProof/>
              </w:rPr>
              <w:t>6.5  Earlier Presentations (2013–2023)</w:t>
            </w:r>
            <w:r>
              <w:rPr>
                <w:noProof/>
              </w:rPr>
              <w:tab/>
            </w:r>
            <w:r>
              <w:rPr>
                <w:noProof/>
              </w:rPr>
              <w:fldChar w:fldCharType="begin"/>
            </w:r>
            <w:r>
              <w:rPr>
                <w:noProof/>
              </w:rPr>
              <w:instrText xml:space="preserve"> PAGEREF _Toc231842068 \h </w:instrText>
            </w:r>
            <w:r>
              <w:rPr>
                <w:noProof/>
              </w:rPr>
            </w:r>
            <w:r>
              <w:rPr>
                <w:noProof/>
              </w:rPr>
              <w:fldChar w:fldCharType="separate"/>
            </w:r>
            <w:r>
              <w:rPr>
                <w:noProof/>
              </w:rPr>
              <w:t>1</w:t>
            </w:r>
            <w:r>
              <w:rPr>
                <w:noProof/>
              </w:rPr>
              <w:fldChar w:fldCharType="end"/>
            </w:r>
          </w:hyperlink>
        </w:p>
        <w:p w14:paraId="5BB1BADA" w14:textId="77777777" w:rsidR="00F97216" w:rsidRDefault="00F97216">
          <w:pPr>
            <w:pStyle w:val="TOC1"/>
            <w:tabs>
              <w:tab w:val="right" w:leader="dot" w:pos="9796"/>
            </w:tabs>
            <w:rPr>
              <w:noProof/>
            </w:rPr>
          </w:pPr>
          <w:hyperlink w:anchor="_Toc231842069" w:history="1">
            <w:r w:rsidRPr="00213A70">
              <w:rPr>
                <w:rStyle w:val="Hyperlink"/>
                <w:noProof/>
              </w:rPr>
              <w:t>7.  Invited Talks &amp; Guest Lectures</w:t>
            </w:r>
            <w:r>
              <w:rPr>
                <w:noProof/>
              </w:rPr>
              <w:tab/>
            </w:r>
            <w:r>
              <w:rPr>
                <w:noProof/>
              </w:rPr>
              <w:fldChar w:fldCharType="begin"/>
            </w:r>
            <w:r>
              <w:rPr>
                <w:noProof/>
              </w:rPr>
              <w:instrText xml:space="preserve"> PAGEREF _Toc231842069 \h </w:instrText>
            </w:r>
            <w:r>
              <w:rPr>
                <w:noProof/>
              </w:rPr>
            </w:r>
            <w:r>
              <w:rPr>
                <w:noProof/>
              </w:rPr>
              <w:fldChar w:fldCharType="separate"/>
            </w:r>
            <w:r>
              <w:rPr>
                <w:noProof/>
              </w:rPr>
              <w:t>1</w:t>
            </w:r>
            <w:r>
              <w:rPr>
                <w:noProof/>
              </w:rPr>
              <w:fldChar w:fldCharType="end"/>
            </w:r>
          </w:hyperlink>
        </w:p>
        <w:p w14:paraId="4C5A2006" w14:textId="77777777" w:rsidR="00F97216" w:rsidRDefault="00F97216">
          <w:pPr>
            <w:pStyle w:val="TOC1"/>
            <w:tabs>
              <w:tab w:val="right" w:leader="dot" w:pos="9796"/>
            </w:tabs>
            <w:rPr>
              <w:noProof/>
            </w:rPr>
          </w:pPr>
          <w:hyperlink w:anchor="_Toc231842070" w:history="1">
            <w:r w:rsidRPr="00213A70">
              <w:rPr>
                <w:rStyle w:val="Hyperlink"/>
                <w:noProof/>
              </w:rPr>
              <w:t>8.  Postgraduate Research Supervision &amp; Mentorship</w:t>
            </w:r>
            <w:r>
              <w:rPr>
                <w:noProof/>
              </w:rPr>
              <w:tab/>
            </w:r>
            <w:r>
              <w:rPr>
                <w:noProof/>
              </w:rPr>
              <w:fldChar w:fldCharType="begin"/>
            </w:r>
            <w:r>
              <w:rPr>
                <w:noProof/>
              </w:rPr>
              <w:instrText xml:space="preserve"> PAGEREF _Toc231842070 \h </w:instrText>
            </w:r>
            <w:r>
              <w:rPr>
                <w:noProof/>
              </w:rPr>
            </w:r>
            <w:r>
              <w:rPr>
                <w:noProof/>
              </w:rPr>
              <w:fldChar w:fldCharType="separate"/>
            </w:r>
            <w:r>
              <w:rPr>
                <w:noProof/>
              </w:rPr>
              <w:t>1</w:t>
            </w:r>
            <w:r>
              <w:rPr>
                <w:noProof/>
              </w:rPr>
              <w:fldChar w:fldCharType="end"/>
            </w:r>
          </w:hyperlink>
        </w:p>
        <w:p w14:paraId="388B766C" w14:textId="77777777" w:rsidR="00F97216" w:rsidRDefault="00F97216">
          <w:pPr>
            <w:pStyle w:val="TOC2"/>
            <w:tabs>
              <w:tab w:val="right" w:leader="dot" w:pos="9796"/>
            </w:tabs>
            <w:rPr>
              <w:noProof/>
            </w:rPr>
          </w:pPr>
          <w:hyperlink w:anchor="_Toc231842071" w:history="1">
            <w:r w:rsidRPr="00213A70">
              <w:rPr>
                <w:rStyle w:val="Hyperlink"/>
                <w:noProof/>
              </w:rPr>
              <w:t>8.1  Ethics-Approved PG Research Projects Supervised (2020–2024)</w:t>
            </w:r>
            <w:r>
              <w:rPr>
                <w:noProof/>
              </w:rPr>
              <w:tab/>
            </w:r>
            <w:r>
              <w:rPr>
                <w:noProof/>
              </w:rPr>
              <w:fldChar w:fldCharType="begin"/>
            </w:r>
            <w:r>
              <w:rPr>
                <w:noProof/>
              </w:rPr>
              <w:instrText xml:space="preserve"> PAGEREF _Toc231842071 \h </w:instrText>
            </w:r>
            <w:r>
              <w:rPr>
                <w:noProof/>
              </w:rPr>
            </w:r>
            <w:r>
              <w:rPr>
                <w:noProof/>
              </w:rPr>
              <w:fldChar w:fldCharType="separate"/>
            </w:r>
            <w:r>
              <w:rPr>
                <w:noProof/>
              </w:rPr>
              <w:t>1</w:t>
            </w:r>
            <w:r>
              <w:rPr>
                <w:noProof/>
              </w:rPr>
              <w:fldChar w:fldCharType="end"/>
            </w:r>
          </w:hyperlink>
        </w:p>
        <w:p w14:paraId="594AEAD2" w14:textId="77777777" w:rsidR="00F97216" w:rsidRDefault="00F97216">
          <w:pPr>
            <w:pStyle w:val="TOC2"/>
            <w:tabs>
              <w:tab w:val="right" w:leader="dot" w:pos="9796"/>
            </w:tabs>
            <w:rPr>
              <w:noProof/>
            </w:rPr>
          </w:pPr>
          <w:hyperlink w:anchor="_Toc231842072" w:history="1">
            <w:r w:rsidRPr="00213A70">
              <w:rPr>
                <w:rStyle w:val="Hyperlink"/>
                <w:noProof/>
              </w:rPr>
              <w:t>8.2  Current Mentorship &amp; Doctoral Mentors</w:t>
            </w:r>
            <w:r>
              <w:rPr>
                <w:noProof/>
              </w:rPr>
              <w:tab/>
            </w:r>
            <w:r>
              <w:rPr>
                <w:noProof/>
              </w:rPr>
              <w:fldChar w:fldCharType="begin"/>
            </w:r>
            <w:r>
              <w:rPr>
                <w:noProof/>
              </w:rPr>
              <w:instrText xml:space="preserve"> PAGEREF _Toc231842072 \h </w:instrText>
            </w:r>
            <w:r>
              <w:rPr>
                <w:noProof/>
              </w:rPr>
            </w:r>
            <w:r>
              <w:rPr>
                <w:noProof/>
              </w:rPr>
              <w:fldChar w:fldCharType="separate"/>
            </w:r>
            <w:r>
              <w:rPr>
                <w:noProof/>
              </w:rPr>
              <w:t>1</w:t>
            </w:r>
            <w:r>
              <w:rPr>
                <w:noProof/>
              </w:rPr>
              <w:fldChar w:fldCharType="end"/>
            </w:r>
          </w:hyperlink>
        </w:p>
        <w:p w14:paraId="2A1F4F1C" w14:textId="77777777" w:rsidR="00F97216" w:rsidRDefault="00F97216">
          <w:pPr>
            <w:pStyle w:val="TOC1"/>
            <w:tabs>
              <w:tab w:val="right" w:leader="dot" w:pos="9796"/>
            </w:tabs>
            <w:rPr>
              <w:noProof/>
            </w:rPr>
          </w:pPr>
          <w:hyperlink w:anchor="_Toc231842073" w:history="1">
            <w:r w:rsidRPr="00213A70">
              <w:rPr>
                <w:rStyle w:val="Hyperlink"/>
                <w:noProof/>
              </w:rPr>
              <w:t>9.  Education</w:t>
            </w:r>
            <w:r>
              <w:rPr>
                <w:noProof/>
              </w:rPr>
              <w:tab/>
            </w:r>
            <w:r>
              <w:rPr>
                <w:noProof/>
              </w:rPr>
              <w:fldChar w:fldCharType="begin"/>
            </w:r>
            <w:r>
              <w:rPr>
                <w:noProof/>
              </w:rPr>
              <w:instrText xml:space="preserve"> PAGEREF _Toc231842073 \h </w:instrText>
            </w:r>
            <w:r>
              <w:rPr>
                <w:noProof/>
              </w:rPr>
            </w:r>
            <w:r>
              <w:rPr>
                <w:noProof/>
              </w:rPr>
              <w:fldChar w:fldCharType="separate"/>
            </w:r>
            <w:r>
              <w:rPr>
                <w:noProof/>
              </w:rPr>
              <w:t>1</w:t>
            </w:r>
            <w:r>
              <w:rPr>
                <w:noProof/>
              </w:rPr>
              <w:fldChar w:fldCharType="end"/>
            </w:r>
          </w:hyperlink>
        </w:p>
        <w:p w14:paraId="0E2AB054" w14:textId="77777777" w:rsidR="00F97216" w:rsidRDefault="00F97216">
          <w:pPr>
            <w:pStyle w:val="TOC1"/>
            <w:tabs>
              <w:tab w:val="right" w:leader="dot" w:pos="9796"/>
            </w:tabs>
            <w:rPr>
              <w:noProof/>
            </w:rPr>
          </w:pPr>
          <w:hyperlink w:anchor="_Toc231842074" w:history="1">
            <w:r w:rsidRPr="00213A70">
              <w:rPr>
                <w:rStyle w:val="Hyperlink"/>
                <w:noProof/>
              </w:rPr>
              <w:t>10.  Certifications &amp; Continuing Education</w:t>
            </w:r>
            <w:r>
              <w:rPr>
                <w:noProof/>
              </w:rPr>
              <w:tab/>
            </w:r>
            <w:r>
              <w:rPr>
                <w:noProof/>
              </w:rPr>
              <w:fldChar w:fldCharType="begin"/>
            </w:r>
            <w:r>
              <w:rPr>
                <w:noProof/>
              </w:rPr>
              <w:instrText xml:space="preserve"> PAGEREF _Toc231842074 \h </w:instrText>
            </w:r>
            <w:r>
              <w:rPr>
                <w:noProof/>
              </w:rPr>
            </w:r>
            <w:r>
              <w:rPr>
                <w:noProof/>
              </w:rPr>
              <w:fldChar w:fldCharType="separate"/>
            </w:r>
            <w:r>
              <w:rPr>
                <w:noProof/>
              </w:rPr>
              <w:t>1</w:t>
            </w:r>
            <w:r>
              <w:rPr>
                <w:noProof/>
              </w:rPr>
              <w:fldChar w:fldCharType="end"/>
            </w:r>
          </w:hyperlink>
        </w:p>
        <w:p w14:paraId="16BB411D" w14:textId="77777777" w:rsidR="00F97216" w:rsidRDefault="00F97216">
          <w:pPr>
            <w:pStyle w:val="TOC2"/>
            <w:tabs>
              <w:tab w:val="right" w:leader="dot" w:pos="9796"/>
            </w:tabs>
            <w:rPr>
              <w:noProof/>
            </w:rPr>
          </w:pPr>
          <w:hyperlink w:anchor="_Toc231842075" w:history="1">
            <w:r w:rsidRPr="00213A70">
              <w:rPr>
                <w:rStyle w:val="Hyperlink"/>
                <w:noProof/>
              </w:rPr>
              <w:t>10.1  AI &amp; Computational Credentials — Anthropic Academy (2026)</w:t>
            </w:r>
            <w:r>
              <w:rPr>
                <w:noProof/>
              </w:rPr>
              <w:tab/>
            </w:r>
            <w:r>
              <w:rPr>
                <w:noProof/>
              </w:rPr>
              <w:fldChar w:fldCharType="begin"/>
            </w:r>
            <w:r>
              <w:rPr>
                <w:noProof/>
              </w:rPr>
              <w:instrText xml:space="preserve"> PAGEREF _Toc231842075 \h </w:instrText>
            </w:r>
            <w:r>
              <w:rPr>
                <w:noProof/>
              </w:rPr>
            </w:r>
            <w:r>
              <w:rPr>
                <w:noProof/>
              </w:rPr>
              <w:fldChar w:fldCharType="separate"/>
            </w:r>
            <w:r>
              <w:rPr>
                <w:noProof/>
              </w:rPr>
              <w:t>1</w:t>
            </w:r>
            <w:r>
              <w:rPr>
                <w:noProof/>
              </w:rPr>
              <w:fldChar w:fldCharType="end"/>
            </w:r>
          </w:hyperlink>
        </w:p>
        <w:p w14:paraId="28BDAAA9" w14:textId="77777777" w:rsidR="00F97216" w:rsidRDefault="00F97216">
          <w:pPr>
            <w:pStyle w:val="TOC2"/>
            <w:tabs>
              <w:tab w:val="right" w:leader="dot" w:pos="9796"/>
            </w:tabs>
            <w:rPr>
              <w:noProof/>
            </w:rPr>
          </w:pPr>
          <w:hyperlink w:anchor="_Toc231842076" w:history="1">
            <w:r w:rsidRPr="00213A70">
              <w:rPr>
                <w:rStyle w:val="Hyperlink"/>
                <w:noProof/>
              </w:rPr>
              <w:t>10.2  Clinical, Research &amp; Regulatory Certifications</w:t>
            </w:r>
            <w:r>
              <w:rPr>
                <w:noProof/>
              </w:rPr>
              <w:tab/>
            </w:r>
            <w:r>
              <w:rPr>
                <w:noProof/>
              </w:rPr>
              <w:fldChar w:fldCharType="begin"/>
            </w:r>
            <w:r>
              <w:rPr>
                <w:noProof/>
              </w:rPr>
              <w:instrText xml:space="preserve"> PAGEREF _Toc231842076 \h </w:instrText>
            </w:r>
            <w:r>
              <w:rPr>
                <w:noProof/>
              </w:rPr>
            </w:r>
            <w:r>
              <w:rPr>
                <w:noProof/>
              </w:rPr>
              <w:fldChar w:fldCharType="separate"/>
            </w:r>
            <w:r>
              <w:rPr>
                <w:noProof/>
              </w:rPr>
              <w:t>1</w:t>
            </w:r>
            <w:r>
              <w:rPr>
                <w:noProof/>
              </w:rPr>
              <w:fldChar w:fldCharType="end"/>
            </w:r>
          </w:hyperlink>
        </w:p>
        <w:p w14:paraId="0F48E6EB" w14:textId="77777777" w:rsidR="00F97216" w:rsidRDefault="00F97216">
          <w:pPr>
            <w:pStyle w:val="TOC2"/>
            <w:tabs>
              <w:tab w:val="right" w:leader="dot" w:pos="9796"/>
            </w:tabs>
            <w:rPr>
              <w:noProof/>
            </w:rPr>
          </w:pPr>
          <w:hyperlink w:anchor="_Toc231842077" w:history="1">
            <w:r w:rsidRPr="00213A70">
              <w:rPr>
                <w:rStyle w:val="Hyperlink"/>
                <w:noProof/>
              </w:rPr>
              <w:t>10.3  Domain Certifications — Head &amp; Neck Cancer / Tracheostomy (Passy-Muir Inc., USA, 2023)</w:t>
            </w:r>
            <w:r>
              <w:rPr>
                <w:noProof/>
              </w:rPr>
              <w:tab/>
            </w:r>
            <w:r>
              <w:rPr>
                <w:noProof/>
              </w:rPr>
              <w:fldChar w:fldCharType="begin"/>
            </w:r>
            <w:r>
              <w:rPr>
                <w:noProof/>
              </w:rPr>
              <w:instrText xml:space="preserve"> PAGEREF _Toc231842077 \h </w:instrText>
            </w:r>
            <w:r>
              <w:rPr>
                <w:noProof/>
              </w:rPr>
            </w:r>
            <w:r>
              <w:rPr>
                <w:noProof/>
              </w:rPr>
              <w:fldChar w:fldCharType="separate"/>
            </w:r>
            <w:r>
              <w:rPr>
                <w:noProof/>
              </w:rPr>
              <w:t>1</w:t>
            </w:r>
            <w:r>
              <w:rPr>
                <w:noProof/>
              </w:rPr>
              <w:fldChar w:fldCharType="end"/>
            </w:r>
          </w:hyperlink>
        </w:p>
        <w:p w14:paraId="7ACF90D2" w14:textId="77777777" w:rsidR="00F97216" w:rsidRDefault="00F97216">
          <w:pPr>
            <w:pStyle w:val="TOC2"/>
            <w:tabs>
              <w:tab w:val="right" w:leader="dot" w:pos="9796"/>
            </w:tabs>
            <w:rPr>
              <w:noProof/>
            </w:rPr>
          </w:pPr>
          <w:hyperlink w:anchor="_Toc231842078" w:history="1">
            <w:r w:rsidRPr="00213A70">
              <w:rPr>
                <w:rStyle w:val="Hyperlink"/>
                <w:noProof/>
              </w:rPr>
              <w:t>10.4  AAC Technology Certifications (Lingraphica Inc., USA, 2023)</w:t>
            </w:r>
            <w:r>
              <w:rPr>
                <w:noProof/>
              </w:rPr>
              <w:tab/>
            </w:r>
            <w:r>
              <w:rPr>
                <w:noProof/>
              </w:rPr>
              <w:fldChar w:fldCharType="begin"/>
            </w:r>
            <w:r>
              <w:rPr>
                <w:noProof/>
              </w:rPr>
              <w:instrText xml:space="preserve"> PAGEREF _Toc231842078 \h </w:instrText>
            </w:r>
            <w:r>
              <w:rPr>
                <w:noProof/>
              </w:rPr>
            </w:r>
            <w:r>
              <w:rPr>
                <w:noProof/>
              </w:rPr>
              <w:fldChar w:fldCharType="separate"/>
            </w:r>
            <w:r>
              <w:rPr>
                <w:noProof/>
              </w:rPr>
              <w:t>1</w:t>
            </w:r>
            <w:r>
              <w:rPr>
                <w:noProof/>
              </w:rPr>
              <w:fldChar w:fldCharType="end"/>
            </w:r>
          </w:hyperlink>
        </w:p>
        <w:p w14:paraId="07F3C520" w14:textId="77777777" w:rsidR="00F97216" w:rsidRDefault="00F97216">
          <w:pPr>
            <w:pStyle w:val="TOC2"/>
            <w:tabs>
              <w:tab w:val="right" w:leader="dot" w:pos="9796"/>
            </w:tabs>
            <w:rPr>
              <w:noProof/>
            </w:rPr>
          </w:pPr>
          <w:hyperlink w:anchor="_Toc231842079" w:history="1">
            <w:r w:rsidRPr="00213A70">
              <w:rPr>
                <w:rStyle w:val="Hyperlink"/>
                <w:noProof/>
              </w:rPr>
              <w:t>10.5  Other Continuing Education</w:t>
            </w:r>
            <w:r>
              <w:rPr>
                <w:noProof/>
              </w:rPr>
              <w:tab/>
            </w:r>
            <w:r>
              <w:rPr>
                <w:noProof/>
              </w:rPr>
              <w:fldChar w:fldCharType="begin"/>
            </w:r>
            <w:r>
              <w:rPr>
                <w:noProof/>
              </w:rPr>
              <w:instrText xml:space="preserve"> PAGEREF _Toc231842079 \h </w:instrText>
            </w:r>
            <w:r>
              <w:rPr>
                <w:noProof/>
              </w:rPr>
            </w:r>
            <w:r>
              <w:rPr>
                <w:noProof/>
              </w:rPr>
              <w:fldChar w:fldCharType="separate"/>
            </w:r>
            <w:r>
              <w:rPr>
                <w:noProof/>
              </w:rPr>
              <w:t>1</w:t>
            </w:r>
            <w:r>
              <w:rPr>
                <w:noProof/>
              </w:rPr>
              <w:fldChar w:fldCharType="end"/>
            </w:r>
          </w:hyperlink>
        </w:p>
        <w:p w14:paraId="2DDE016B" w14:textId="77777777" w:rsidR="00F97216" w:rsidRDefault="00F97216">
          <w:pPr>
            <w:pStyle w:val="TOC1"/>
            <w:tabs>
              <w:tab w:val="right" w:leader="dot" w:pos="9796"/>
            </w:tabs>
            <w:rPr>
              <w:noProof/>
            </w:rPr>
          </w:pPr>
          <w:hyperlink w:anchor="_Toc231842080" w:history="1">
            <w:r w:rsidRPr="00213A70">
              <w:rPr>
                <w:rStyle w:val="Hyperlink"/>
                <w:noProof/>
              </w:rPr>
              <w:t>11.  Teaching Portfolio</w:t>
            </w:r>
            <w:r>
              <w:rPr>
                <w:noProof/>
              </w:rPr>
              <w:tab/>
            </w:r>
            <w:r>
              <w:rPr>
                <w:noProof/>
              </w:rPr>
              <w:fldChar w:fldCharType="begin"/>
            </w:r>
            <w:r>
              <w:rPr>
                <w:noProof/>
              </w:rPr>
              <w:instrText xml:space="preserve"> PAGEREF _Toc231842080 \h </w:instrText>
            </w:r>
            <w:r>
              <w:rPr>
                <w:noProof/>
              </w:rPr>
            </w:r>
            <w:r>
              <w:rPr>
                <w:noProof/>
              </w:rPr>
              <w:fldChar w:fldCharType="separate"/>
            </w:r>
            <w:r>
              <w:rPr>
                <w:noProof/>
              </w:rPr>
              <w:t>1</w:t>
            </w:r>
            <w:r>
              <w:rPr>
                <w:noProof/>
              </w:rPr>
              <w:fldChar w:fldCharType="end"/>
            </w:r>
          </w:hyperlink>
        </w:p>
        <w:p w14:paraId="38E92077" w14:textId="77777777" w:rsidR="00F97216" w:rsidRDefault="00F97216">
          <w:pPr>
            <w:pStyle w:val="TOC2"/>
            <w:tabs>
              <w:tab w:val="right" w:leader="dot" w:pos="9796"/>
            </w:tabs>
            <w:rPr>
              <w:noProof/>
            </w:rPr>
          </w:pPr>
          <w:hyperlink w:anchor="_Toc231842081" w:history="1">
            <w:r w:rsidRPr="00213A70">
              <w:rPr>
                <w:rStyle w:val="Hyperlink"/>
                <w:noProof/>
              </w:rPr>
              <w:t>11.1  Teaching Philosophy</w:t>
            </w:r>
            <w:r>
              <w:rPr>
                <w:noProof/>
              </w:rPr>
              <w:tab/>
            </w:r>
            <w:r>
              <w:rPr>
                <w:noProof/>
              </w:rPr>
              <w:fldChar w:fldCharType="begin"/>
            </w:r>
            <w:r>
              <w:rPr>
                <w:noProof/>
              </w:rPr>
              <w:instrText xml:space="preserve"> PAGEREF _Toc231842081 \h </w:instrText>
            </w:r>
            <w:r>
              <w:rPr>
                <w:noProof/>
              </w:rPr>
            </w:r>
            <w:r>
              <w:rPr>
                <w:noProof/>
              </w:rPr>
              <w:fldChar w:fldCharType="separate"/>
            </w:r>
            <w:r>
              <w:rPr>
                <w:noProof/>
              </w:rPr>
              <w:t>1</w:t>
            </w:r>
            <w:r>
              <w:rPr>
                <w:noProof/>
              </w:rPr>
              <w:fldChar w:fldCharType="end"/>
            </w:r>
          </w:hyperlink>
        </w:p>
        <w:p w14:paraId="628F50B7" w14:textId="77777777" w:rsidR="00F97216" w:rsidRDefault="00F97216">
          <w:pPr>
            <w:pStyle w:val="TOC2"/>
            <w:tabs>
              <w:tab w:val="right" w:leader="dot" w:pos="9796"/>
            </w:tabs>
            <w:rPr>
              <w:noProof/>
            </w:rPr>
          </w:pPr>
          <w:hyperlink w:anchor="_Toc231842082" w:history="1">
            <w:r w:rsidRPr="00213A70">
              <w:rPr>
                <w:rStyle w:val="Hyperlink"/>
                <w:noProof/>
              </w:rPr>
              <w:t>11.2  Courses Designed &amp; Delivered (BASLP / M.Sc. SLP)</w:t>
            </w:r>
            <w:r>
              <w:rPr>
                <w:noProof/>
              </w:rPr>
              <w:tab/>
            </w:r>
            <w:r>
              <w:rPr>
                <w:noProof/>
              </w:rPr>
              <w:fldChar w:fldCharType="begin"/>
            </w:r>
            <w:r>
              <w:rPr>
                <w:noProof/>
              </w:rPr>
              <w:instrText xml:space="preserve"> PAGEREF _Toc231842082 \h </w:instrText>
            </w:r>
            <w:r>
              <w:rPr>
                <w:noProof/>
              </w:rPr>
            </w:r>
            <w:r>
              <w:rPr>
                <w:noProof/>
              </w:rPr>
              <w:fldChar w:fldCharType="separate"/>
            </w:r>
            <w:r>
              <w:rPr>
                <w:noProof/>
              </w:rPr>
              <w:t>1</w:t>
            </w:r>
            <w:r>
              <w:rPr>
                <w:noProof/>
              </w:rPr>
              <w:fldChar w:fldCharType="end"/>
            </w:r>
          </w:hyperlink>
        </w:p>
        <w:p w14:paraId="2F18745E" w14:textId="77777777" w:rsidR="00F97216" w:rsidRDefault="00F97216">
          <w:pPr>
            <w:pStyle w:val="TOC2"/>
            <w:tabs>
              <w:tab w:val="right" w:leader="dot" w:pos="9796"/>
            </w:tabs>
            <w:rPr>
              <w:noProof/>
            </w:rPr>
          </w:pPr>
          <w:hyperlink w:anchor="_Toc231842083" w:history="1">
            <w:r w:rsidRPr="00213A70">
              <w:rPr>
                <w:rStyle w:val="Hyperlink"/>
                <w:noProof/>
              </w:rPr>
              <w:t>11.3  Adaptive &amp; Technology-Enabled Teaching</w:t>
            </w:r>
            <w:r>
              <w:rPr>
                <w:noProof/>
              </w:rPr>
              <w:tab/>
            </w:r>
            <w:r>
              <w:rPr>
                <w:noProof/>
              </w:rPr>
              <w:fldChar w:fldCharType="begin"/>
            </w:r>
            <w:r>
              <w:rPr>
                <w:noProof/>
              </w:rPr>
              <w:instrText xml:space="preserve"> PAGEREF _Toc231842083 \h </w:instrText>
            </w:r>
            <w:r>
              <w:rPr>
                <w:noProof/>
              </w:rPr>
            </w:r>
            <w:r>
              <w:rPr>
                <w:noProof/>
              </w:rPr>
              <w:fldChar w:fldCharType="separate"/>
            </w:r>
            <w:r>
              <w:rPr>
                <w:noProof/>
              </w:rPr>
              <w:t>1</w:t>
            </w:r>
            <w:r>
              <w:rPr>
                <w:noProof/>
              </w:rPr>
              <w:fldChar w:fldCharType="end"/>
            </w:r>
          </w:hyperlink>
        </w:p>
        <w:p w14:paraId="5835059A" w14:textId="77777777" w:rsidR="00F97216" w:rsidRDefault="00F97216">
          <w:pPr>
            <w:pStyle w:val="TOC1"/>
            <w:tabs>
              <w:tab w:val="right" w:leader="dot" w:pos="9796"/>
            </w:tabs>
            <w:rPr>
              <w:noProof/>
            </w:rPr>
          </w:pPr>
          <w:hyperlink w:anchor="_Toc231842084" w:history="1">
            <w:r w:rsidRPr="00213A70">
              <w:rPr>
                <w:rStyle w:val="Hyperlink"/>
                <w:noProof/>
              </w:rPr>
              <w:t>12.  Clinical Service Contributions</w:t>
            </w:r>
            <w:r>
              <w:rPr>
                <w:noProof/>
              </w:rPr>
              <w:tab/>
            </w:r>
            <w:r>
              <w:rPr>
                <w:noProof/>
              </w:rPr>
              <w:fldChar w:fldCharType="begin"/>
            </w:r>
            <w:r>
              <w:rPr>
                <w:noProof/>
              </w:rPr>
              <w:instrText xml:space="preserve"> PAGEREF _Toc231842084 \h </w:instrText>
            </w:r>
            <w:r>
              <w:rPr>
                <w:noProof/>
              </w:rPr>
            </w:r>
            <w:r>
              <w:rPr>
                <w:noProof/>
              </w:rPr>
              <w:fldChar w:fldCharType="separate"/>
            </w:r>
            <w:r>
              <w:rPr>
                <w:noProof/>
              </w:rPr>
              <w:t>1</w:t>
            </w:r>
            <w:r>
              <w:rPr>
                <w:noProof/>
              </w:rPr>
              <w:fldChar w:fldCharType="end"/>
            </w:r>
          </w:hyperlink>
        </w:p>
        <w:p w14:paraId="0524BB6B" w14:textId="77777777" w:rsidR="00F97216" w:rsidRDefault="00F97216">
          <w:pPr>
            <w:pStyle w:val="TOC1"/>
            <w:tabs>
              <w:tab w:val="right" w:leader="dot" w:pos="9796"/>
            </w:tabs>
            <w:rPr>
              <w:noProof/>
            </w:rPr>
          </w:pPr>
          <w:hyperlink w:anchor="_Toc231842085" w:history="1">
            <w:r w:rsidRPr="00213A70">
              <w:rPr>
                <w:rStyle w:val="Hyperlink"/>
                <w:noProof/>
              </w:rPr>
              <w:t>13.  Grants &amp; Funding History</w:t>
            </w:r>
            <w:r>
              <w:rPr>
                <w:noProof/>
              </w:rPr>
              <w:tab/>
            </w:r>
            <w:r>
              <w:rPr>
                <w:noProof/>
              </w:rPr>
              <w:fldChar w:fldCharType="begin"/>
            </w:r>
            <w:r>
              <w:rPr>
                <w:noProof/>
              </w:rPr>
              <w:instrText xml:space="preserve"> PAGEREF _Toc231842085 \h </w:instrText>
            </w:r>
            <w:r>
              <w:rPr>
                <w:noProof/>
              </w:rPr>
            </w:r>
            <w:r>
              <w:rPr>
                <w:noProof/>
              </w:rPr>
              <w:fldChar w:fldCharType="separate"/>
            </w:r>
            <w:r>
              <w:rPr>
                <w:noProof/>
              </w:rPr>
              <w:t>1</w:t>
            </w:r>
            <w:r>
              <w:rPr>
                <w:noProof/>
              </w:rPr>
              <w:fldChar w:fldCharType="end"/>
            </w:r>
          </w:hyperlink>
        </w:p>
        <w:p w14:paraId="6D369C82" w14:textId="77777777" w:rsidR="00F97216" w:rsidRDefault="00F97216">
          <w:pPr>
            <w:pStyle w:val="TOC1"/>
            <w:tabs>
              <w:tab w:val="right" w:leader="dot" w:pos="9796"/>
            </w:tabs>
            <w:rPr>
              <w:noProof/>
            </w:rPr>
          </w:pPr>
          <w:hyperlink w:anchor="_Toc231842086" w:history="1">
            <w:r w:rsidRPr="00213A70">
              <w:rPr>
                <w:rStyle w:val="Hyperlink"/>
                <w:noProof/>
              </w:rPr>
              <w:t>14.  Academic Governance, Editorial &amp; Examination Roles</w:t>
            </w:r>
            <w:r>
              <w:rPr>
                <w:noProof/>
              </w:rPr>
              <w:tab/>
            </w:r>
            <w:r>
              <w:rPr>
                <w:noProof/>
              </w:rPr>
              <w:fldChar w:fldCharType="begin"/>
            </w:r>
            <w:r>
              <w:rPr>
                <w:noProof/>
              </w:rPr>
              <w:instrText xml:space="preserve"> PAGEREF _Toc231842086 \h </w:instrText>
            </w:r>
            <w:r>
              <w:rPr>
                <w:noProof/>
              </w:rPr>
            </w:r>
            <w:r>
              <w:rPr>
                <w:noProof/>
              </w:rPr>
              <w:fldChar w:fldCharType="separate"/>
            </w:r>
            <w:r>
              <w:rPr>
                <w:noProof/>
              </w:rPr>
              <w:t>1</w:t>
            </w:r>
            <w:r>
              <w:rPr>
                <w:noProof/>
              </w:rPr>
              <w:fldChar w:fldCharType="end"/>
            </w:r>
          </w:hyperlink>
        </w:p>
        <w:p w14:paraId="631F209C" w14:textId="77777777" w:rsidR="00F97216" w:rsidRDefault="00F97216">
          <w:pPr>
            <w:pStyle w:val="TOC1"/>
            <w:tabs>
              <w:tab w:val="right" w:leader="dot" w:pos="9796"/>
            </w:tabs>
            <w:rPr>
              <w:noProof/>
            </w:rPr>
          </w:pPr>
          <w:hyperlink w:anchor="_Toc231842087" w:history="1">
            <w:r w:rsidRPr="00213A70">
              <w:rPr>
                <w:rStyle w:val="Hyperlink"/>
                <w:noProof/>
              </w:rPr>
              <w:t>15.  Workshops, Outreach &amp; Community Engagement</w:t>
            </w:r>
            <w:r>
              <w:rPr>
                <w:noProof/>
              </w:rPr>
              <w:tab/>
            </w:r>
            <w:r>
              <w:rPr>
                <w:noProof/>
              </w:rPr>
              <w:fldChar w:fldCharType="begin"/>
            </w:r>
            <w:r>
              <w:rPr>
                <w:noProof/>
              </w:rPr>
              <w:instrText xml:space="preserve"> PAGEREF _Toc231842087 \h </w:instrText>
            </w:r>
            <w:r>
              <w:rPr>
                <w:noProof/>
              </w:rPr>
            </w:r>
            <w:r>
              <w:rPr>
                <w:noProof/>
              </w:rPr>
              <w:fldChar w:fldCharType="separate"/>
            </w:r>
            <w:r>
              <w:rPr>
                <w:noProof/>
              </w:rPr>
              <w:t>1</w:t>
            </w:r>
            <w:r>
              <w:rPr>
                <w:noProof/>
              </w:rPr>
              <w:fldChar w:fldCharType="end"/>
            </w:r>
          </w:hyperlink>
        </w:p>
        <w:p w14:paraId="3C32E467" w14:textId="77777777" w:rsidR="00F97216" w:rsidRDefault="00F97216">
          <w:pPr>
            <w:pStyle w:val="TOC2"/>
            <w:tabs>
              <w:tab w:val="right" w:leader="dot" w:pos="9796"/>
            </w:tabs>
            <w:rPr>
              <w:noProof/>
            </w:rPr>
          </w:pPr>
          <w:hyperlink w:anchor="_Toc231842088" w:history="1">
            <w:r w:rsidRPr="00213A70">
              <w:rPr>
                <w:rStyle w:val="Hyperlink"/>
                <w:noProof/>
              </w:rPr>
              <w:t>15.1  Workshops &amp; Events Organised</w:t>
            </w:r>
            <w:r>
              <w:rPr>
                <w:noProof/>
              </w:rPr>
              <w:tab/>
            </w:r>
            <w:r>
              <w:rPr>
                <w:noProof/>
              </w:rPr>
              <w:fldChar w:fldCharType="begin"/>
            </w:r>
            <w:r>
              <w:rPr>
                <w:noProof/>
              </w:rPr>
              <w:instrText xml:space="preserve"> PAGEREF _Toc231842088 \h </w:instrText>
            </w:r>
            <w:r>
              <w:rPr>
                <w:noProof/>
              </w:rPr>
            </w:r>
            <w:r>
              <w:rPr>
                <w:noProof/>
              </w:rPr>
              <w:fldChar w:fldCharType="separate"/>
            </w:r>
            <w:r>
              <w:rPr>
                <w:noProof/>
              </w:rPr>
              <w:t>1</w:t>
            </w:r>
            <w:r>
              <w:rPr>
                <w:noProof/>
              </w:rPr>
              <w:fldChar w:fldCharType="end"/>
            </w:r>
          </w:hyperlink>
        </w:p>
        <w:p w14:paraId="07711432" w14:textId="77777777" w:rsidR="00F97216" w:rsidRDefault="00F97216">
          <w:pPr>
            <w:pStyle w:val="TOC2"/>
            <w:tabs>
              <w:tab w:val="right" w:leader="dot" w:pos="9796"/>
            </w:tabs>
            <w:rPr>
              <w:noProof/>
            </w:rPr>
          </w:pPr>
          <w:hyperlink w:anchor="_Toc231842089" w:history="1">
            <w:r w:rsidRPr="00213A70">
              <w:rPr>
                <w:rStyle w:val="Hyperlink"/>
                <w:noProof/>
              </w:rPr>
              <w:t>15.2  Outreach &amp; Screening Camps</w:t>
            </w:r>
            <w:r>
              <w:rPr>
                <w:noProof/>
              </w:rPr>
              <w:tab/>
            </w:r>
            <w:r>
              <w:rPr>
                <w:noProof/>
              </w:rPr>
              <w:fldChar w:fldCharType="begin"/>
            </w:r>
            <w:r>
              <w:rPr>
                <w:noProof/>
              </w:rPr>
              <w:instrText xml:space="preserve"> PAGEREF _Toc231842089 \h </w:instrText>
            </w:r>
            <w:r>
              <w:rPr>
                <w:noProof/>
              </w:rPr>
            </w:r>
            <w:r>
              <w:rPr>
                <w:noProof/>
              </w:rPr>
              <w:fldChar w:fldCharType="separate"/>
            </w:r>
            <w:r>
              <w:rPr>
                <w:noProof/>
              </w:rPr>
              <w:t>1</w:t>
            </w:r>
            <w:r>
              <w:rPr>
                <w:noProof/>
              </w:rPr>
              <w:fldChar w:fldCharType="end"/>
            </w:r>
          </w:hyperlink>
        </w:p>
        <w:p w14:paraId="18206E4D" w14:textId="77777777" w:rsidR="00F97216" w:rsidRDefault="00F97216">
          <w:pPr>
            <w:pStyle w:val="TOC2"/>
            <w:tabs>
              <w:tab w:val="right" w:leader="dot" w:pos="9796"/>
            </w:tabs>
            <w:rPr>
              <w:noProof/>
            </w:rPr>
          </w:pPr>
          <w:hyperlink w:anchor="_Toc231842090" w:history="1">
            <w:r w:rsidRPr="00213A70">
              <w:rPr>
                <w:rStyle w:val="Hyperlink"/>
                <w:noProof/>
              </w:rPr>
              <w:t>15.3  Professional Development Attended</w:t>
            </w:r>
            <w:r>
              <w:rPr>
                <w:noProof/>
              </w:rPr>
              <w:tab/>
            </w:r>
            <w:r>
              <w:rPr>
                <w:noProof/>
              </w:rPr>
              <w:fldChar w:fldCharType="begin"/>
            </w:r>
            <w:r>
              <w:rPr>
                <w:noProof/>
              </w:rPr>
              <w:instrText xml:space="preserve"> PAGEREF _Toc231842090 \h </w:instrText>
            </w:r>
            <w:r>
              <w:rPr>
                <w:noProof/>
              </w:rPr>
            </w:r>
            <w:r>
              <w:rPr>
                <w:noProof/>
              </w:rPr>
              <w:fldChar w:fldCharType="separate"/>
            </w:r>
            <w:r>
              <w:rPr>
                <w:noProof/>
              </w:rPr>
              <w:t>1</w:t>
            </w:r>
            <w:r>
              <w:rPr>
                <w:noProof/>
              </w:rPr>
              <w:fldChar w:fldCharType="end"/>
            </w:r>
          </w:hyperlink>
        </w:p>
        <w:p w14:paraId="2F3432ED" w14:textId="77777777" w:rsidR="00F97216" w:rsidRDefault="00F97216">
          <w:pPr>
            <w:pStyle w:val="TOC1"/>
            <w:tabs>
              <w:tab w:val="right" w:leader="dot" w:pos="9796"/>
            </w:tabs>
            <w:rPr>
              <w:noProof/>
            </w:rPr>
          </w:pPr>
          <w:hyperlink w:anchor="_Toc231842091" w:history="1">
            <w:r w:rsidRPr="00213A70">
              <w:rPr>
                <w:rStyle w:val="Hyperlink"/>
                <w:noProof/>
              </w:rPr>
              <w:t>16.  Awards &amp; Honours</w:t>
            </w:r>
            <w:r>
              <w:rPr>
                <w:noProof/>
              </w:rPr>
              <w:tab/>
            </w:r>
            <w:r>
              <w:rPr>
                <w:noProof/>
              </w:rPr>
              <w:fldChar w:fldCharType="begin"/>
            </w:r>
            <w:r>
              <w:rPr>
                <w:noProof/>
              </w:rPr>
              <w:instrText xml:space="preserve"> PAGEREF _Toc231842091 \h </w:instrText>
            </w:r>
            <w:r>
              <w:rPr>
                <w:noProof/>
              </w:rPr>
            </w:r>
            <w:r>
              <w:rPr>
                <w:noProof/>
              </w:rPr>
              <w:fldChar w:fldCharType="separate"/>
            </w:r>
            <w:r>
              <w:rPr>
                <w:noProof/>
              </w:rPr>
              <w:t>1</w:t>
            </w:r>
            <w:r>
              <w:rPr>
                <w:noProof/>
              </w:rPr>
              <w:fldChar w:fldCharType="end"/>
            </w:r>
          </w:hyperlink>
        </w:p>
        <w:p w14:paraId="0092755C" w14:textId="77777777" w:rsidR="00F97216" w:rsidRDefault="00F97216">
          <w:pPr>
            <w:pStyle w:val="TOC1"/>
            <w:tabs>
              <w:tab w:val="right" w:leader="dot" w:pos="9796"/>
            </w:tabs>
            <w:rPr>
              <w:noProof/>
            </w:rPr>
          </w:pPr>
          <w:hyperlink w:anchor="_Toc231842092" w:history="1">
            <w:r w:rsidRPr="00213A70">
              <w:rPr>
                <w:rStyle w:val="Hyperlink"/>
                <w:noProof/>
              </w:rPr>
              <w:t>17.  Professional Affiliations</w:t>
            </w:r>
            <w:r>
              <w:rPr>
                <w:noProof/>
              </w:rPr>
              <w:tab/>
            </w:r>
            <w:r>
              <w:rPr>
                <w:noProof/>
              </w:rPr>
              <w:fldChar w:fldCharType="begin"/>
            </w:r>
            <w:r>
              <w:rPr>
                <w:noProof/>
              </w:rPr>
              <w:instrText xml:space="preserve"> PAGEREF _Toc231842092 \h </w:instrText>
            </w:r>
            <w:r>
              <w:rPr>
                <w:noProof/>
              </w:rPr>
            </w:r>
            <w:r>
              <w:rPr>
                <w:noProof/>
              </w:rPr>
              <w:fldChar w:fldCharType="separate"/>
            </w:r>
            <w:r>
              <w:rPr>
                <w:noProof/>
              </w:rPr>
              <w:t>1</w:t>
            </w:r>
            <w:r>
              <w:rPr>
                <w:noProof/>
              </w:rPr>
              <w:fldChar w:fldCharType="end"/>
            </w:r>
          </w:hyperlink>
        </w:p>
        <w:p w14:paraId="0DACF3F0" w14:textId="77777777" w:rsidR="00F97216" w:rsidRDefault="00F97216">
          <w:pPr>
            <w:pStyle w:val="TOC1"/>
            <w:tabs>
              <w:tab w:val="right" w:leader="dot" w:pos="9796"/>
            </w:tabs>
            <w:rPr>
              <w:noProof/>
            </w:rPr>
          </w:pPr>
          <w:hyperlink w:anchor="_Toc231842093" w:history="1">
            <w:r w:rsidRPr="00213A70">
              <w:rPr>
                <w:rStyle w:val="Hyperlink"/>
                <w:noProof/>
              </w:rPr>
              <w:t>18.  Skills &amp; Proficiencies</w:t>
            </w:r>
            <w:r>
              <w:rPr>
                <w:noProof/>
              </w:rPr>
              <w:tab/>
            </w:r>
            <w:r>
              <w:rPr>
                <w:noProof/>
              </w:rPr>
              <w:fldChar w:fldCharType="begin"/>
            </w:r>
            <w:r>
              <w:rPr>
                <w:noProof/>
              </w:rPr>
              <w:instrText xml:space="preserve"> PAGEREF _Toc231842093 \h </w:instrText>
            </w:r>
            <w:r>
              <w:rPr>
                <w:noProof/>
              </w:rPr>
            </w:r>
            <w:r>
              <w:rPr>
                <w:noProof/>
              </w:rPr>
              <w:fldChar w:fldCharType="separate"/>
            </w:r>
            <w:r>
              <w:rPr>
                <w:noProof/>
              </w:rPr>
              <w:t>1</w:t>
            </w:r>
            <w:r>
              <w:rPr>
                <w:noProof/>
              </w:rPr>
              <w:fldChar w:fldCharType="end"/>
            </w:r>
          </w:hyperlink>
        </w:p>
        <w:p w14:paraId="3F16E36E" w14:textId="77777777" w:rsidR="00F97216" w:rsidRDefault="00F97216">
          <w:pPr>
            <w:pStyle w:val="TOC2"/>
            <w:tabs>
              <w:tab w:val="right" w:leader="dot" w:pos="9796"/>
            </w:tabs>
            <w:rPr>
              <w:noProof/>
            </w:rPr>
          </w:pPr>
          <w:hyperlink w:anchor="_Toc231842094" w:history="1">
            <w:r w:rsidRPr="00213A70">
              <w:rPr>
                <w:rStyle w:val="Hyperlink"/>
                <w:noProof/>
              </w:rPr>
              <w:t>18.1  Clinical &amp; Instrumental</w:t>
            </w:r>
            <w:r>
              <w:rPr>
                <w:noProof/>
              </w:rPr>
              <w:tab/>
            </w:r>
            <w:r>
              <w:rPr>
                <w:noProof/>
              </w:rPr>
              <w:fldChar w:fldCharType="begin"/>
            </w:r>
            <w:r>
              <w:rPr>
                <w:noProof/>
              </w:rPr>
              <w:instrText xml:space="preserve"> PAGEREF _Toc231842094 \h </w:instrText>
            </w:r>
            <w:r>
              <w:rPr>
                <w:noProof/>
              </w:rPr>
            </w:r>
            <w:r>
              <w:rPr>
                <w:noProof/>
              </w:rPr>
              <w:fldChar w:fldCharType="separate"/>
            </w:r>
            <w:r>
              <w:rPr>
                <w:noProof/>
              </w:rPr>
              <w:t>1</w:t>
            </w:r>
            <w:r>
              <w:rPr>
                <w:noProof/>
              </w:rPr>
              <w:fldChar w:fldCharType="end"/>
            </w:r>
          </w:hyperlink>
        </w:p>
        <w:p w14:paraId="6C1FBC80" w14:textId="77777777" w:rsidR="00F97216" w:rsidRDefault="00F97216">
          <w:pPr>
            <w:pStyle w:val="TOC2"/>
            <w:tabs>
              <w:tab w:val="right" w:leader="dot" w:pos="9796"/>
            </w:tabs>
            <w:rPr>
              <w:noProof/>
            </w:rPr>
          </w:pPr>
          <w:hyperlink w:anchor="_Toc231842095" w:history="1">
            <w:r w:rsidRPr="00213A70">
              <w:rPr>
                <w:rStyle w:val="Hyperlink"/>
                <w:noProof/>
              </w:rPr>
              <w:t>18.2  AI, Computing &amp; Data</w:t>
            </w:r>
            <w:r>
              <w:rPr>
                <w:noProof/>
              </w:rPr>
              <w:tab/>
            </w:r>
            <w:r>
              <w:rPr>
                <w:noProof/>
              </w:rPr>
              <w:fldChar w:fldCharType="begin"/>
            </w:r>
            <w:r>
              <w:rPr>
                <w:noProof/>
              </w:rPr>
              <w:instrText xml:space="preserve"> PAGEREF _Toc231842095 \h </w:instrText>
            </w:r>
            <w:r>
              <w:rPr>
                <w:noProof/>
              </w:rPr>
            </w:r>
            <w:r>
              <w:rPr>
                <w:noProof/>
              </w:rPr>
              <w:fldChar w:fldCharType="separate"/>
            </w:r>
            <w:r>
              <w:rPr>
                <w:noProof/>
              </w:rPr>
              <w:t>1</w:t>
            </w:r>
            <w:r>
              <w:rPr>
                <w:noProof/>
              </w:rPr>
              <w:fldChar w:fldCharType="end"/>
            </w:r>
          </w:hyperlink>
        </w:p>
        <w:p w14:paraId="188F723D" w14:textId="77777777" w:rsidR="00F97216" w:rsidRDefault="00F97216">
          <w:pPr>
            <w:pStyle w:val="TOC2"/>
            <w:tabs>
              <w:tab w:val="right" w:leader="dot" w:pos="9796"/>
            </w:tabs>
            <w:rPr>
              <w:noProof/>
            </w:rPr>
          </w:pPr>
          <w:hyperlink w:anchor="_Toc231842096" w:history="1">
            <w:r w:rsidRPr="00213A70">
              <w:rPr>
                <w:rStyle w:val="Hyperlink"/>
                <w:noProof/>
              </w:rPr>
              <w:t>18.3  Languages</w:t>
            </w:r>
            <w:r>
              <w:rPr>
                <w:noProof/>
              </w:rPr>
              <w:tab/>
            </w:r>
            <w:r>
              <w:rPr>
                <w:noProof/>
              </w:rPr>
              <w:fldChar w:fldCharType="begin"/>
            </w:r>
            <w:r>
              <w:rPr>
                <w:noProof/>
              </w:rPr>
              <w:instrText xml:space="preserve"> PAGEREF _Toc231842096 \h </w:instrText>
            </w:r>
            <w:r>
              <w:rPr>
                <w:noProof/>
              </w:rPr>
            </w:r>
            <w:r>
              <w:rPr>
                <w:noProof/>
              </w:rPr>
              <w:fldChar w:fldCharType="separate"/>
            </w:r>
            <w:r>
              <w:rPr>
                <w:noProof/>
              </w:rPr>
              <w:t>1</w:t>
            </w:r>
            <w:r>
              <w:rPr>
                <w:noProof/>
              </w:rPr>
              <w:fldChar w:fldCharType="end"/>
            </w:r>
          </w:hyperlink>
        </w:p>
        <w:p w14:paraId="521E4BD3" w14:textId="77777777" w:rsidR="00F97216" w:rsidRDefault="00F97216">
          <w:pPr>
            <w:pStyle w:val="TOC1"/>
            <w:tabs>
              <w:tab w:val="right" w:leader="dot" w:pos="9796"/>
            </w:tabs>
            <w:rPr>
              <w:noProof/>
            </w:rPr>
          </w:pPr>
          <w:hyperlink w:anchor="_Toc231842097" w:history="1">
            <w:r w:rsidRPr="00213A70">
              <w:rPr>
                <w:rStyle w:val="Hyperlink"/>
                <w:noProof/>
              </w:rPr>
              <w:t>19.  References</w:t>
            </w:r>
            <w:r>
              <w:rPr>
                <w:noProof/>
              </w:rPr>
              <w:tab/>
            </w:r>
            <w:r>
              <w:rPr>
                <w:noProof/>
              </w:rPr>
              <w:fldChar w:fldCharType="begin"/>
            </w:r>
            <w:r>
              <w:rPr>
                <w:noProof/>
              </w:rPr>
              <w:instrText xml:space="preserve"> PAGEREF _Toc231842097 \h </w:instrText>
            </w:r>
            <w:r>
              <w:rPr>
                <w:noProof/>
              </w:rPr>
            </w:r>
            <w:r>
              <w:rPr>
                <w:noProof/>
              </w:rPr>
              <w:fldChar w:fldCharType="separate"/>
            </w:r>
            <w:r>
              <w:rPr>
                <w:noProof/>
              </w:rPr>
              <w:t>1</w:t>
            </w:r>
            <w:r>
              <w:rPr>
                <w:noProof/>
              </w:rPr>
              <w:fldChar w:fldCharType="end"/>
            </w:r>
          </w:hyperlink>
        </w:p>
        <w:p w14:paraId="6F4FCA4C" w14:textId="77777777" w:rsidR="004E37FE" w:rsidRDefault="00000000">
          <w:r>
            <w:fldChar w:fldCharType="end"/>
          </w:r>
        </w:p>
      </w:sdtContent>
    </w:sdt>
    <w:p w14:paraId="6310ADFC" w14:textId="77777777" w:rsidR="004E37FE" w:rsidRDefault="00000000">
      <w:r>
        <w:br w:type="page"/>
      </w:r>
    </w:p>
    <w:p w14:paraId="11EF7770" w14:textId="77777777" w:rsidR="004E37FE" w:rsidRDefault="00000000">
      <w:pPr>
        <w:pStyle w:val="Heading1"/>
      </w:pPr>
      <w:bookmarkStart w:id="1" w:name="_Toc231842048"/>
      <w:r>
        <w:lastRenderedPageBreak/>
        <w:t>1.  Academic &amp; Clinical Appointments</w:t>
      </w:r>
      <w:bookmarkEnd w:id="1"/>
    </w:p>
    <w:p w14:paraId="2AC5C3D4" w14:textId="77777777" w:rsidR="004E37FE" w:rsidRDefault="00000000">
      <w:pPr>
        <w:spacing w:after="140" w:line="272" w:lineRule="auto"/>
        <w:jc w:val="both"/>
      </w:pPr>
      <w:r>
        <w:t>The following positions trace my progression from research fellowship to my current associate professorship, blending teaching, clinical service, research, and — most recently — applied AI development.</w:t>
      </w:r>
    </w:p>
    <w:p w14:paraId="7FF66212" w14:textId="77777777" w:rsidR="004E37FE" w:rsidRDefault="00000000">
      <w:pPr>
        <w:pStyle w:val="Heading2"/>
      </w:pPr>
      <w:bookmarkStart w:id="2" w:name="_Toc231842049"/>
      <w:proofErr w:type="gramStart"/>
      <w:r>
        <w:t>1.1  Associate</w:t>
      </w:r>
      <w:proofErr w:type="gramEnd"/>
      <w:r>
        <w:t xml:space="preserve"> Professor — Yenepoya Medical College Hospital, Mangaluru</w:t>
      </w:r>
      <w:bookmarkEnd w:id="2"/>
    </w:p>
    <w:p w14:paraId="2A1D4660" w14:textId="77777777" w:rsidR="004E37FE" w:rsidRDefault="00000000">
      <w:pPr>
        <w:spacing w:after="90" w:line="272" w:lineRule="auto"/>
        <w:jc w:val="both"/>
      </w:pPr>
      <w:r>
        <w:rPr>
          <w:i/>
          <w:iCs/>
          <w:color w:val="D2540E"/>
        </w:rPr>
        <w:t xml:space="preserve">June 2019 – </w:t>
      </w:r>
      <w:proofErr w:type="gramStart"/>
      <w:r>
        <w:rPr>
          <w:i/>
          <w:iCs/>
          <w:color w:val="D2540E"/>
        </w:rPr>
        <w:t>Present  (</w:t>
      </w:r>
      <w:proofErr w:type="gramEnd"/>
      <w:r>
        <w:rPr>
          <w:i/>
          <w:iCs/>
          <w:color w:val="D2540E"/>
        </w:rPr>
        <w:t>Associate Professor since May 2024; Audiologist &amp; Speech Pathologist, 06/2019–10/2020)</w:t>
      </w:r>
    </w:p>
    <w:p w14:paraId="402191D7" w14:textId="77777777" w:rsidR="004E37FE" w:rsidRDefault="00000000">
      <w:pPr>
        <w:pStyle w:val="ListParagraph"/>
        <w:numPr>
          <w:ilvl w:val="0"/>
          <w:numId w:val="2"/>
        </w:numPr>
        <w:spacing w:after="70" w:line="272" w:lineRule="auto"/>
      </w:pPr>
      <w:r>
        <w:rPr>
          <w:b/>
          <w:bCs/>
        </w:rPr>
        <w:t>Developed an AI-assisted stroke-rehabilitation simulation workflow</w:t>
      </w:r>
      <w:r>
        <w:t xml:space="preserve"> that automated clinical assessment protocols, with a reported reduction of approximately 30% in assessment time.</w:t>
      </w:r>
    </w:p>
    <w:p w14:paraId="62E4AB16" w14:textId="77777777" w:rsidR="004E37FE" w:rsidRDefault="00000000">
      <w:pPr>
        <w:pStyle w:val="ListParagraph"/>
        <w:numPr>
          <w:ilvl w:val="0"/>
          <w:numId w:val="2"/>
        </w:numPr>
        <w:spacing w:after="70" w:line="272" w:lineRule="auto"/>
      </w:pPr>
      <w:r>
        <w:rPr>
          <w:b/>
          <w:bCs/>
        </w:rPr>
        <w:t>Led the establishment and statutory accreditation of the BASLP programme</w:t>
      </w:r>
      <w:r>
        <w:t>, coordinating Rehabilitation Council of India (RCI) and Rights of Persons with Disabilities (</w:t>
      </w:r>
      <w:proofErr w:type="spellStart"/>
      <w:r>
        <w:t>rPwD</w:t>
      </w:r>
      <w:proofErr w:type="spellEnd"/>
      <w:r>
        <w:t>) inspections to regulatory standard.</w:t>
      </w:r>
    </w:p>
    <w:p w14:paraId="79845DDB" w14:textId="77777777" w:rsidR="004E37FE" w:rsidRDefault="00000000">
      <w:pPr>
        <w:pStyle w:val="ListParagraph"/>
        <w:numPr>
          <w:ilvl w:val="0"/>
          <w:numId w:val="2"/>
        </w:numPr>
        <w:spacing w:after="70" w:line="272" w:lineRule="auto"/>
      </w:pPr>
      <w:r>
        <w:rPr>
          <w:b/>
          <w:bCs/>
        </w:rPr>
        <w:t>Contributed to open-source work on AI bioethics</w:t>
      </w:r>
      <w:r>
        <w:t>, translating clinical-ethics expertise into reusable computational tools (Nexus Ethics AI).</w:t>
      </w:r>
    </w:p>
    <w:p w14:paraId="661185DB" w14:textId="77777777" w:rsidR="004E37FE" w:rsidRDefault="00000000">
      <w:pPr>
        <w:pStyle w:val="ListParagraph"/>
        <w:numPr>
          <w:ilvl w:val="0"/>
          <w:numId w:val="2"/>
        </w:numPr>
        <w:spacing w:after="70" w:line="272" w:lineRule="auto"/>
      </w:pPr>
      <w:r>
        <w:t>Designed and revised UG (BASLP) and PG curricula, lesson plans, and micro-teaching practice; delivered seminars for postgraduate students in Otorhinolaryngology.</w:t>
      </w:r>
    </w:p>
    <w:p w14:paraId="49490098" w14:textId="77777777" w:rsidR="004E37FE" w:rsidRDefault="00000000">
      <w:pPr>
        <w:pStyle w:val="ListParagraph"/>
        <w:numPr>
          <w:ilvl w:val="0"/>
          <w:numId w:val="2"/>
        </w:numPr>
        <w:spacing w:after="70" w:line="272" w:lineRule="auto"/>
      </w:pPr>
      <w:r>
        <w:t>Coordinate and co-guide PG theses and UG research projects; organise workshops, conferences, and webinars in Audiology &amp; SLP.</w:t>
      </w:r>
    </w:p>
    <w:p w14:paraId="10A89F7D" w14:textId="77777777" w:rsidR="004E37FE" w:rsidRDefault="00000000">
      <w:pPr>
        <w:pStyle w:val="ListParagraph"/>
        <w:numPr>
          <w:ilvl w:val="0"/>
          <w:numId w:val="2"/>
        </w:numPr>
        <w:spacing w:after="80" w:line="272" w:lineRule="auto"/>
      </w:pPr>
      <w:r>
        <w:t>Lead community outreach and industrial hearing-health screening camps extending departmental service across the region.</w:t>
      </w:r>
    </w:p>
    <w:p w14:paraId="2FFB30D7" w14:textId="77777777" w:rsidR="004E37FE" w:rsidRDefault="00000000">
      <w:pPr>
        <w:pBdr>
          <w:left w:val="single" w:sz="24" w:space="10" w:color="F26A21"/>
        </w:pBdr>
        <w:shd w:val="clear" w:color="auto" w:fill="FDEDE2"/>
        <w:spacing w:before="40" w:after="140" w:line="280" w:lineRule="auto"/>
      </w:pPr>
      <w:r>
        <w:rPr>
          <w:i/>
          <w:iCs/>
        </w:rPr>
        <w:t>Two years completed in the designation of Associate Professor as of May 2026.</w:t>
      </w:r>
    </w:p>
    <w:p w14:paraId="528D64F2" w14:textId="77777777" w:rsidR="004E37FE" w:rsidRDefault="00000000">
      <w:pPr>
        <w:pStyle w:val="Heading2"/>
      </w:pPr>
      <w:bookmarkStart w:id="3" w:name="_Toc231842050"/>
      <w:proofErr w:type="gramStart"/>
      <w:r>
        <w:t>1.2  Assistant</w:t>
      </w:r>
      <w:proofErr w:type="gramEnd"/>
      <w:r>
        <w:t xml:space="preserve"> Professor — Dr. M. V. Shetty College of Speech &amp; Hearing, Mangalore University</w:t>
      </w:r>
      <w:bookmarkEnd w:id="3"/>
    </w:p>
    <w:p w14:paraId="156684A3" w14:textId="77777777" w:rsidR="004E37FE" w:rsidRDefault="00000000">
      <w:pPr>
        <w:spacing w:after="90" w:line="272" w:lineRule="auto"/>
        <w:jc w:val="both"/>
      </w:pPr>
      <w:r>
        <w:rPr>
          <w:i/>
          <w:iCs/>
          <w:color w:val="D2540E"/>
        </w:rPr>
        <w:t>December 2017 – May 2019</w:t>
      </w:r>
    </w:p>
    <w:p w14:paraId="18FB2A33" w14:textId="77777777" w:rsidR="004E37FE" w:rsidRDefault="00000000">
      <w:pPr>
        <w:pStyle w:val="ListParagraph"/>
        <w:numPr>
          <w:ilvl w:val="0"/>
          <w:numId w:val="2"/>
        </w:numPr>
        <w:spacing w:after="70" w:line="272" w:lineRule="auto"/>
      </w:pPr>
      <w:r>
        <w:t>Delivered PG and UG teaching in Audiology &amp; SLP, combining clinical supervision with curricular development.</w:t>
      </w:r>
    </w:p>
    <w:p w14:paraId="768E96DA" w14:textId="77777777" w:rsidR="004E37FE" w:rsidRDefault="00000000">
      <w:pPr>
        <w:pStyle w:val="ListParagraph"/>
        <w:numPr>
          <w:ilvl w:val="0"/>
          <w:numId w:val="2"/>
        </w:numPr>
        <w:spacing w:after="120" w:line="272" w:lineRule="auto"/>
      </w:pPr>
      <w:r>
        <w:t>Supervised postgraduate research, guiding students through design, data collection, and dissertation preparation.</w:t>
      </w:r>
    </w:p>
    <w:p w14:paraId="573E2F77" w14:textId="77777777" w:rsidR="004E37FE" w:rsidRDefault="00000000">
      <w:pPr>
        <w:pStyle w:val="Heading2"/>
      </w:pPr>
      <w:bookmarkStart w:id="4" w:name="_Toc231842051"/>
      <w:proofErr w:type="gramStart"/>
      <w:r>
        <w:t>1.3  Assistant</w:t>
      </w:r>
      <w:proofErr w:type="gramEnd"/>
      <w:r>
        <w:t xml:space="preserve"> Professor — Kasturba Medical College (KMC), Mangalore / MAHE</w:t>
      </w:r>
      <w:bookmarkEnd w:id="4"/>
    </w:p>
    <w:p w14:paraId="07AFD541" w14:textId="77777777" w:rsidR="004E37FE" w:rsidRDefault="00000000">
      <w:pPr>
        <w:spacing w:after="90" w:line="272" w:lineRule="auto"/>
        <w:jc w:val="both"/>
      </w:pPr>
      <w:r>
        <w:rPr>
          <w:i/>
          <w:iCs/>
          <w:color w:val="D2540E"/>
        </w:rPr>
        <w:t>October 2016 – October 2017</w:t>
      </w:r>
    </w:p>
    <w:p w14:paraId="7F94DD1A" w14:textId="77777777" w:rsidR="004E37FE" w:rsidRDefault="00000000">
      <w:pPr>
        <w:pStyle w:val="ListParagraph"/>
        <w:numPr>
          <w:ilvl w:val="0"/>
          <w:numId w:val="2"/>
        </w:numPr>
        <w:spacing w:after="120" w:line="272" w:lineRule="auto"/>
      </w:pPr>
      <w:r>
        <w:t>Designed course curricula, delivered lectures, and coordinated research projects across PG and UG programmes; conducted certificate courses.</w:t>
      </w:r>
    </w:p>
    <w:p w14:paraId="0CF31B05" w14:textId="77777777" w:rsidR="004E37FE" w:rsidRDefault="00000000">
      <w:pPr>
        <w:pStyle w:val="Heading2"/>
      </w:pPr>
      <w:bookmarkStart w:id="5" w:name="_Toc231842052"/>
      <w:proofErr w:type="gramStart"/>
      <w:r>
        <w:t>1.4  Lecturer</w:t>
      </w:r>
      <w:proofErr w:type="gramEnd"/>
      <w:r>
        <w:t xml:space="preserve"> — </w:t>
      </w:r>
      <w:proofErr w:type="spellStart"/>
      <w:r>
        <w:t>Samvaad</w:t>
      </w:r>
      <w:proofErr w:type="spellEnd"/>
      <w:r>
        <w:t xml:space="preserve"> Institute of Speech &amp; Hearing, Bangalore University</w:t>
      </w:r>
      <w:bookmarkEnd w:id="5"/>
    </w:p>
    <w:p w14:paraId="656049EF" w14:textId="77777777" w:rsidR="004E37FE" w:rsidRDefault="00000000">
      <w:pPr>
        <w:spacing w:after="90" w:line="272" w:lineRule="auto"/>
        <w:jc w:val="both"/>
      </w:pPr>
      <w:r>
        <w:rPr>
          <w:i/>
          <w:iCs/>
          <w:color w:val="D2540E"/>
        </w:rPr>
        <w:t>December 2014 – September 2016</w:t>
      </w:r>
    </w:p>
    <w:p w14:paraId="3A013BBA" w14:textId="77777777" w:rsidR="004E37FE" w:rsidRDefault="00000000">
      <w:pPr>
        <w:pStyle w:val="ListParagraph"/>
        <w:numPr>
          <w:ilvl w:val="0"/>
          <w:numId w:val="2"/>
        </w:numPr>
        <w:spacing w:after="120" w:line="272" w:lineRule="auto"/>
      </w:pPr>
      <w:r>
        <w:t>Combined clinical, academic, and curricular work with PG research supervision; initiated outreach programmes at ESI Hospital and Bowring Hospital.</w:t>
      </w:r>
    </w:p>
    <w:p w14:paraId="5C5D299B" w14:textId="77777777" w:rsidR="004E37FE" w:rsidRDefault="00000000">
      <w:pPr>
        <w:pStyle w:val="Heading2"/>
      </w:pPr>
      <w:bookmarkStart w:id="6" w:name="_Toc231842053"/>
      <w:proofErr w:type="gramStart"/>
      <w:r>
        <w:t>1.5  Earlier</w:t>
      </w:r>
      <w:proofErr w:type="gramEnd"/>
      <w:r>
        <w:t xml:space="preserve"> Research &amp; Clinical Roles</w:t>
      </w:r>
      <w:bookmarkEnd w:id="6"/>
    </w:p>
    <w:p w14:paraId="7D1213BE" w14:textId="77777777" w:rsidR="004E37FE" w:rsidRDefault="00000000">
      <w:pPr>
        <w:pStyle w:val="ListParagraph"/>
        <w:numPr>
          <w:ilvl w:val="0"/>
          <w:numId w:val="2"/>
        </w:numPr>
        <w:spacing w:after="70" w:line="272" w:lineRule="auto"/>
      </w:pPr>
      <w:r>
        <w:rPr>
          <w:b/>
          <w:bCs/>
        </w:rPr>
        <w:t>Neurophysiology Technical Assistant</w:t>
      </w:r>
      <w:r>
        <w:t xml:space="preserve"> — All India Institute of Medical Sciences (AIIMS): data collection and research assistance (Jan–Feb 2014).</w:t>
      </w:r>
    </w:p>
    <w:p w14:paraId="398C6A91" w14:textId="77777777" w:rsidR="004E37FE" w:rsidRDefault="00000000">
      <w:pPr>
        <w:pStyle w:val="ListParagraph"/>
        <w:numPr>
          <w:ilvl w:val="0"/>
          <w:numId w:val="2"/>
        </w:numPr>
        <w:spacing w:after="140" w:line="272" w:lineRule="auto"/>
      </w:pPr>
      <w:r>
        <w:rPr>
          <w:b/>
          <w:bCs/>
        </w:rPr>
        <w:t>Research Officer &amp; Junior Research Fellow</w:t>
      </w:r>
      <w:r>
        <w:t xml:space="preserve"> — Dept. of Speech Sciences, AIISH, Mysuru (Sep 2012 – Oct 2013): DST-funded project “Servo Control Mechanism in Persons with Stuttering”; speech-production and feedback-mechanism research, data analysis, and conference presentations.</w:t>
      </w:r>
    </w:p>
    <w:p w14:paraId="5AE110F8" w14:textId="77777777" w:rsidR="004E37FE" w:rsidRDefault="00000000">
      <w:pPr>
        <w:pStyle w:val="Heading1"/>
      </w:pPr>
      <w:bookmarkStart w:id="7" w:name="_Toc231842054"/>
      <w:r>
        <w:t>2.  Consultant &amp; Volunteer Clinical Roles</w:t>
      </w:r>
      <w:bookmarkEnd w:id="7"/>
    </w:p>
    <w:p w14:paraId="0754E133" w14:textId="77777777" w:rsidR="004E37FE" w:rsidRDefault="00000000">
      <w:pPr>
        <w:spacing w:after="120" w:line="272" w:lineRule="auto"/>
        <w:jc w:val="both"/>
      </w:pPr>
      <w:r>
        <w:lastRenderedPageBreak/>
        <w:t>Beyond my salaried appointments, I provide ongoing consultant speech-language pathology and audiology services to community and special-education organisations.</w:t>
      </w:r>
    </w:p>
    <w:p w14:paraId="5E50129B" w14:textId="77777777" w:rsidR="004E37FE" w:rsidRDefault="00000000">
      <w:pPr>
        <w:pStyle w:val="Heading2"/>
      </w:pPr>
      <w:bookmarkStart w:id="8" w:name="_Toc231842055"/>
      <w:proofErr w:type="gramStart"/>
      <w:r>
        <w:t>2.1  Lions</w:t>
      </w:r>
      <w:proofErr w:type="gramEnd"/>
      <w:r>
        <w:t xml:space="preserve"> Clubs International (India) — Consultant SLP &amp; Audiologist</w:t>
      </w:r>
      <w:bookmarkEnd w:id="8"/>
    </w:p>
    <w:p w14:paraId="40E69D2C" w14:textId="77777777" w:rsidR="004E37FE" w:rsidRDefault="00000000">
      <w:pPr>
        <w:spacing w:after="90" w:line="272" w:lineRule="auto"/>
        <w:jc w:val="both"/>
      </w:pPr>
      <w:r>
        <w:rPr>
          <w:i/>
          <w:iCs/>
          <w:color w:val="D2540E"/>
        </w:rPr>
        <w:t>June 2019 – Present</w:t>
      </w:r>
    </w:p>
    <w:p w14:paraId="6A288B28" w14:textId="77777777" w:rsidR="004E37FE" w:rsidRDefault="00000000">
      <w:pPr>
        <w:pStyle w:val="ListParagraph"/>
        <w:numPr>
          <w:ilvl w:val="0"/>
          <w:numId w:val="2"/>
        </w:numPr>
        <w:spacing w:after="70" w:line="272" w:lineRule="auto"/>
      </w:pPr>
      <w:r>
        <w:t>Deliver rural hearing-health-care services and run an early-intervention centre for speech, hearing, cognitive-communication, and swallowing disorders.</w:t>
      </w:r>
    </w:p>
    <w:p w14:paraId="306F6622" w14:textId="77777777" w:rsidR="004E37FE" w:rsidRDefault="00000000">
      <w:pPr>
        <w:pStyle w:val="ListParagraph"/>
        <w:numPr>
          <w:ilvl w:val="0"/>
          <w:numId w:val="2"/>
        </w:numPr>
        <w:spacing w:after="120" w:line="272" w:lineRule="auto"/>
      </w:pPr>
      <w:r>
        <w:t>Implemented a Newborn Hearing Screening Programme across rural areas of Dakshina Kannada, Karnataka.</w:t>
      </w:r>
    </w:p>
    <w:p w14:paraId="3CADEFB5" w14:textId="77777777" w:rsidR="004E37FE" w:rsidRDefault="00000000">
      <w:pPr>
        <w:pStyle w:val="Heading2"/>
      </w:pPr>
      <w:bookmarkStart w:id="9" w:name="_Toc231842056"/>
      <w:proofErr w:type="gramStart"/>
      <w:r>
        <w:t>2.2  Chetana</w:t>
      </w:r>
      <w:proofErr w:type="gramEnd"/>
      <w:r>
        <w:t xml:space="preserve"> Special School — Consultant SLP &amp; Audiologist</w:t>
      </w:r>
      <w:bookmarkEnd w:id="9"/>
    </w:p>
    <w:p w14:paraId="77D1C5EC" w14:textId="77777777" w:rsidR="004E37FE" w:rsidRDefault="00000000">
      <w:pPr>
        <w:spacing w:after="90" w:line="272" w:lineRule="auto"/>
        <w:jc w:val="both"/>
      </w:pPr>
      <w:r>
        <w:rPr>
          <w:i/>
          <w:iCs/>
          <w:color w:val="D2540E"/>
        </w:rPr>
        <w:t>August 2022 – Present</w:t>
      </w:r>
    </w:p>
    <w:p w14:paraId="45A2E067" w14:textId="77777777" w:rsidR="004E37FE" w:rsidRDefault="00000000">
      <w:pPr>
        <w:pStyle w:val="ListParagraph"/>
        <w:numPr>
          <w:ilvl w:val="0"/>
          <w:numId w:val="2"/>
        </w:numPr>
        <w:spacing w:after="70" w:line="272" w:lineRule="auto"/>
      </w:pPr>
      <w:r>
        <w:t>Provide early-intervention clinical services for children with hearing impairment and neurodevelopmental disabilities (ASD, ADHD, ID, CP).</w:t>
      </w:r>
    </w:p>
    <w:p w14:paraId="14879807" w14:textId="77777777" w:rsidR="004E37FE" w:rsidRDefault="00000000">
      <w:pPr>
        <w:pStyle w:val="ListParagraph"/>
        <w:numPr>
          <w:ilvl w:val="0"/>
          <w:numId w:val="2"/>
        </w:numPr>
        <w:spacing w:after="140" w:line="272" w:lineRule="auto"/>
      </w:pPr>
      <w:r>
        <w:t>Run school-screening programmes and community-based rehabilitation.</w:t>
      </w:r>
    </w:p>
    <w:p w14:paraId="30DFF865" w14:textId="77777777" w:rsidR="004E37FE" w:rsidRDefault="00000000">
      <w:r>
        <w:br w:type="page"/>
      </w:r>
    </w:p>
    <w:p w14:paraId="1B4908D8" w14:textId="77777777" w:rsidR="004E37FE" w:rsidRDefault="00000000">
      <w:pPr>
        <w:pStyle w:val="Heading1"/>
      </w:pPr>
      <w:bookmarkStart w:id="10" w:name="_Toc231842057"/>
      <w:r>
        <w:lastRenderedPageBreak/>
        <w:t>3.  Clinical Technology &amp; AI Innovations</w:t>
      </w:r>
      <w:bookmarkEnd w:id="10"/>
    </w:p>
    <w:p w14:paraId="5BE50B40" w14:textId="77777777" w:rsidR="004E37FE" w:rsidRDefault="00000000">
      <w:pPr>
        <w:spacing w:after="120" w:line="272" w:lineRule="auto"/>
        <w:jc w:val="both"/>
      </w:pPr>
      <w:r>
        <w:t>My distinguishing contribution is the translation of clinical and bioethical expertise into deployable AI tools. I work fluently with GitHub, Google AI Studio, Cloudflare, and Docker across the prototyping-to-deployment lifecycle.</w:t>
      </w:r>
    </w:p>
    <w:p w14:paraId="7CED8CB5" w14:textId="77777777" w:rsidR="004E37FE" w:rsidRDefault="00000000">
      <w:pPr>
        <w:pStyle w:val="ListParagraph"/>
        <w:numPr>
          <w:ilvl w:val="0"/>
          <w:numId w:val="2"/>
        </w:numPr>
        <w:spacing w:after="70" w:line="272" w:lineRule="auto"/>
      </w:pPr>
      <w:r>
        <w:rPr>
          <w:b/>
          <w:bCs/>
        </w:rPr>
        <w:t>Nexus Ethics AI</w:t>
      </w:r>
      <w:r>
        <w:t xml:space="preserve"> — an AI-assisted framework supporting ethical review and documentation workflows for clinical and research projects.</w:t>
      </w:r>
    </w:p>
    <w:p w14:paraId="403C02A0" w14:textId="77777777" w:rsidR="004E37FE" w:rsidRDefault="00000000">
      <w:pPr>
        <w:pStyle w:val="ListParagraph"/>
        <w:numPr>
          <w:ilvl w:val="0"/>
          <w:numId w:val="2"/>
        </w:numPr>
        <w:spacing w:after="70" w:line="272" w:lineRule="auto"/>
      </w:pPr>
      <w:proofErr w:type="spellStart"/>
      <w:r>
        <w:rPr>
          <w:b/>
          <w:bCs/>
        </w:rPr>
        <w:t>TinySteps</w:t>
      </w:r>
      <w:proofErr w:type="spellEnd"/>
      <w:r>
        <w:t xml:space="preserve"> — a developmental-surveillance tool for monitoring early communication and developmental milestones in children.</w:t>
      </w:r>
    </w:p>
    <w:p w14:paraId="593D8C2A" w14:textId="77777777" w:rsidR="004E37FE" w:rsidRDefault="00000000">
      <w:pPr>
        <w:pStyle w:val="ListParagraph"/>
        <w:numPr>
          <w:ilvl w:val="0"/>
          <w:numId w:val="2"/>
        </w:numPr>
        <w:spacing w:after="70" w:line="272" w:lineRule="auto"/>
      </w:pPr>
      <w:proofErr w:type="spellStart"/>
      <w:r>
        <w:rPr>
          <w:b/>
          <w:bCs/>
        </w:rPr>
        <w:t>VakSiddhi</w:t>
      </w:r>
      <w:proofErr w:type="spellEnd"/>
      <w:r>
        <w:t xml:space="preserve"> — an AI-analysed </w:t>
      </w:r>
      <w:proofErr w:type="spellStart"/>
      <w:r>
        <w:t>Frenchay</w:t>
      </w:r>
      <w:proofErr w:type="spellEnd"/>
      <w:r>
        <w:t xml:space="preserve"> Dysarthria Assessment tool applying automated analysis to a standardised dysarthria protocol.</w:t>
      </w:r>
    </w:p>
    <w:p w14:paraId="29371182" w14:textId="77777777" w:rsidR="004E37FE" w:rsidRDefault="00000000">
      <w:pPr>
        <w:pStyle w:val="ListParagraph"/>
        <w:numPr>
          <w:ilvl w:val="0"/>
          <w:numId w:val="2"/>
        </w:numPr>
        <w:spacing w:after="70" w:line="272" w:lineRule="auto"/>
      </w:pPr>
      <w:r>
        <w:rPr>
          <w:b/>
          <w:bCs/>
        </w:rPr>
        <w:t>DSRS – Clinician Suite (</w:t>
      </w:r>
      <w:proofErr w:type="spellStart"/>
      <w:r>
        <w:rPr>
          <w:b/>
          <w:bCs/>
        </w:rPr>
        <w:t>Deglutech</w:t>
      </w:r>
      <w:proofErr w:type="spellEnd"/>
      <w:r>
        <w:rPr>
          <w:b/>
          <w:bCs/>
        </w:rPr>
        <w:t>)</w:t>
      </w:r>
      <w:r>
        <w:t xml:space="preserve"> — a dysphagia screening, rehabilitation, and structured clinical-reporting suite (</w:t>
      </w:r>
      <w:proofErr w:type="spellStart"/>
      <w:r>
        <w:t>deglutech.pages.dev</w:t>
      </w:r>
      <w:proofErr w:type="spellEnd"/>
      <w:r>
        <w:t>).</w:t>
      </w:r>
    </w:p>
    <w:p w14:paraId="40A7716F" w14:textId="77777777" w:rsidR="004E37FE" w:rsidRDefault="00000000">
      <w:pPr>
        <w:pStyle w:val="ListParagraph"/>
        <w:numPr>
          <w:ilvl w:val="0"/>
          <w:numId w:val="2"/>
        </w:numPr>
        <w:spacing w:after="70" w:line="272" w:lineRule="auto"/>
      </w:pPr>
      <w:r>
        <w:rPr>
          <w:b/>
          <w:bCs/>
        </w:rPr>
        <w:t>AI stroke-rehabilitation workflow</w:t>
      </w:r>
      <w:r>
        <w:t xml:space="preserve"> — automated assessment protocols within simulation-based stroke rehabilitation; reported ~30% reduction in assessment time.</w:t>
      </w:r>
    </w:p>
    <w:p w14:paraId="72B7748E" w14:textId="77777777" w:rsidR="004E37FE" w:rsidRDefault="00000000">
      <w:pPr>
        <w:pStyle w:val="ListParagraph"/>
        <w:numPr>
          <w:ilvl w:val="0"/>
          <w:numId w:val="2"/>
        </w:numPr>
        <w:spacing w:after="70" w:line="272" w:lineRule="auto"/>
      </w:pPr>
      <w:r>
        <w:rPr>
          <w:b/>
          <w:bCs/>
        </w:rPr>
        <w:t>Coordinated AI-agent suite</w:t>
      </w:r>
      <w:r>
        <w:t xml:space="preserve"> — design phase for ~30 specialised AI agents supporting clinical assessment, caseload documentation, training, and student supervision.</w:t>
      </w:r>
    </w:p>
    <w:p w14:paraId="02FF6580" w14:textId="77777777" w:rsidR="004E37FE" w:rsidRDefault="00000000">
      <w:pPr>
        <w:pStyle w:val="ListParagraph"/>
        <w:numPr>
          <w:ilvl w:val="0"/>
          <w:numId w:val="2"/>
        </w:numPr>
        <w:spacing w:after="80" w:line="272" w:lineRule="auto"/>
      </w:pPr>
      <w:r>
        <w:rPr>
          <w:b/>
          <w:bCs/>
        </w:rPr>
        <w:t>Hack ‘A’ Comm-2026 (AIISH, Mysuru)</w:t>
      </w:r>
      <w:r>
        <w:t xml:space="preserve"> — advanced to formal IP-sharing documentation stage (May 2026).</w:t>
      </w:r>
    </w:p>
    <w:p w14:paraId="1AE580FF" w14:textId="77777777" w:rsidR="004E37FE" w:rsidRDefault="00000000">
      <w:pPr>
        <w:pBdr>
          <w:left w:val="single" w:sz="24" w:space="10" w:color="F26A21"/>
        </w:pBdr>
        <w:shd w:val="clear" w:color="auto" w:fill="FDEDE2"/>
        <w:spacing w:before="40" w:after="140" w:line="280" w:lineRule="auto"/>
      </w:pPr>
      <w:r>
        <w:rPr>
          <w:i/>
          <w:iCs/>
        </w:rPr>
        <w:t xml:space="preserve">Toolchain: GitHub · Google AI Studio · Gemini Enterprise · Cloudflare · Docker · Model Context Protocol (MCP) · Claude API &amp; </w:t>
      </w:r>
      <w:proofErr w:type="spellStart"/>
      <w:r>
        <w:rPr>
          <w:i/>
          <w:iCs/>
        </w:rPr>
        <w:t>Cowork</w:t>
      </w:r>
      <w:proofErr w:type="spellEnd"/>
      <w:r>
        <w:rPr>
          <w:i/>
          <w:iCs/>
        </w:rPr>
        <w:t>.</w:t>
      </w:r>
    </w:p>
    <w:p w14:paraId="71927188" w14:textId="77777777" w:rsidR="004E37FE" w:rsidRDefault="00000000">
      <w:pPr>
        <w:pStyle w:val="Heading1"/>
      </w:pPr>
      <w:bookmarkStart w:id="11" w:name="_Toc231842058"/>
      <w:r>
        <w:t>4.  Research Statement &amp; Agenda</w:t>
      </w:r>
      <w:bookmarkEnd w:id="11"/>
    </w:p>
    <w:p w14:paraId="1A1A5669" w14:textId="77777777" w:rsidR="004E37FE" w:rsidRDefault="00000000">
      <w:pPr>
        <w:spacing w:after="90" w:line="272" w:lineRule="auto"/>
        <w:jc w:val="both"/>
      </w:pPr>
      <w:r>
        <w:t>My research sits at the convergence of neurogenic communication and swallowing disorders, voice science, and the application of the WHO International Classification of Functioning, Disability and Health (ICF) to clinical assessment. The unifying question is how disablement in speech, voice, and swallowing can be measured in ways that are functionally meaningful, culturally appropriate to multilingual India, and useful at the bedside.</w:t>
      </w:r>
    </w:p>
    <w:p w14:paraId="7F71B21D" w14:textId="77777777" w:rsidR="004E37FE" w:rsidRDefault="00000000">
      <w:pPr>
        <w:spacing w:after="90" w:line="272" w:lineRule="auto"/>
        <w:jc w:val="both"/>
      </w:pPr>
      <w:r>
        <w:t xml:space="preserve">My doctoral work profiles oropharyngeal dysphagia in adults with acute and sub-acute stroke using a WHO-ICF-based protocol. A consistent thread is the </w:t>
      </w:r>
      <w:proofErr w:type="spellStart"/>
      <w:r>
        <w:t>anatomo</w:t>
      </w:r>
      <w:proofErr w:type="spellEnd"/>
      <w:r>
        <w:t>-functional paradox in post-stroke dysphagia — the finding that lesion location and size do not straightforwardly predict swallowing-impairment severity — which argues for functionally grounded, ICF-aligned assessment over purely neuroanatomical classification.</w:t>
      </w:r>
    </w:p>
    <w:p w14:paraId="47CAF6AD" w14:textId="77777777" w:rsidR="004E37FE" w:rsidRDefault="00000000">
      <w:pPr>
        <w:spacing w:after="140" w:line="272" w:lineRule="auto"/>
        <w:jc w:val="both"/>
      </w:pPr>
      <w:r>
        <w:t>In parallel I pursue voice science (acoustic, aerodynamic, and perceptual measurement) and applied AI for clinical assessment. My near-term agenda: (1) complete and disseminate the doctoral dysphagia work; (2) validate ICF-based swallowing-screening instruments; (3) clinically evaluate AI-assisted voice and motor-speech tools; and (4) build multilingual assessment resources. I am actively seeking extramural grant support to scale these lines.</w:t>
      </w:r>
    </w:p>
    <w:p w14:paraId="5066134D" w14:textId="77777777" w:rsidR="004E37FE" w:rsidRDefault="00000000">
      <w:r>
        <w:br w:type="page"/>
      </w:r>
    </w:p>
    <w:p w14:paraId="76FF639C" w14:textId="77777777" w:rsidR="004E37FE" w:rsidRDefault="00000000">
      <w:pPr>
        <w:pStyle w:val="Heading1"/>
      </w:pPr>
      <w:bookmarkStart w:id="12" w:name="_Toc231842059"/>
      <w:r>
        <w:lastRenderedPageBreak/>
        <w:t>5.  Publications &amp; Research Metrics</w:t>
      </w:r>
      <w:bookmarkEnd w:id="12"/>
    </w:p>
    <w:p w14:paraId="3E9D546E" w14:textId="77777777" w:rsidR="004E37FE" w:rsidRDefault="00000000">
      <w:pPr>
        <w:pStyle w:val="Heading2"/>
      </w:pPr>
      <w:bookmarkStart w:id="13" w:name="_Toc231842060"/>
      <w:proofErr w:type="gramStart"/>
      <w:r>
        <w:t>5.1  Citation</w:t>
      </w:r>
      <w:proofErr w:type="gramEnd"/>
      <w:r>
        <w:t xml:space="preserve"> Metrics (Google Scholar)</w:t>
      </w:r>
      <w:bookmarkEnd w:id="13"/>
    </w:p>
    <w:p w14:paraId="34BCC412" w14:textId="77777777" w:rsidR="004E37FE" w:rsidRDefault="00000000">
      <w:pPr>
        <w:spacing w:after="90" w:line="272" w:lineRule="auto"/>
      </w:pPr>
      <w:r>
        <w:rPr>
          <w:i/>
          <w:iCs/>
          <w:color w:val="5A6B70"/>
          <w:sz w:val="18"/>
          <w:szCs w:val="18"/>
        </w:rPr>
        <w:t>Source: Google Scholar export accompanying this dossier. An earlier 2025 snapshot recorded 4 / 1 / 0; the figures below reflect the most recent export.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8"/>
        <w:gridCol w:w="3269"/>
        <w:gridCol w:w="3267"/>
      </w:tblGrid>
      <w:tr w:rsidR="004E37FE" w14:paraId="000FA10E" w14:textId="77777777" w:rsidTr="00F97216">
        <w:trPr>
          <w:tblHeader/>
        </w:trPr>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48BAC4A6" w14:textId="77777777" w:rsidR="004E37FE" w:rsidRDefault="00000000">
            <w:pPr>
              <w:spacing w:after="20" w:line="260" w:lineRule="auto"/>
            </w:pPr>
            <w:r>
              <w:rPr>
                <w:b/>
                <w:bCs/>
                <w:color w:val="FFFFFF"/>
                <w:sz w:val="19"/>
                <w:szCs w:val="19"/>
              </w:rPr>
              <w:t>Metric</w:t>
            </w:r>
          </w:p>
        </w:tc>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4016F38A" w14:textId="77777777" w:rsidR="004E37FE" w:rsidRDefault="00000000">
            <w:pPr>
              <w:spacing w:after="20" w:line="260" w:lineRule="auto"/>
            </w:pPr>
            <w:r>
              <w:rPr>
                <w:b/>
                <w:bCs/>
                <w:color w:val="FFFFFF"/>
                <w:sz w:val="19"/>
                <w:szCs w:val="19"/>
              </w:rPr>
              <w:t>All</w:t>
            </w:r>
          </w:p>
        </w:tc>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4B89C9CD" w14:textId="77777777" w:rsidR="004E37FE" w:rsidRDefault="00000000">
            <w:pPr>
              <w:spacing w:after="20" w:line="260" w:lineRule="auto"/>
            </w:pPr>
            <w:r>
              <w:rPr>
                <w:b/>
                <w:bCs/>
                <w:color w:val="FFFFFF"/>
                <w:sz w:val="19"/>
                <w:szCs w:val="19"/>
              </w:rPr>
              <w:t>Since 2020</w:t>
            </w:r>
          </w:p>
        </w:tc>
      </w:tr>
      <w:tr w:rsidR="004E37FE" w14:paraId="64AB6D50" w14:textId="77777777" w:rsidTr="00F97216">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2A258EB" w14:textId="77777777" w:rsidR="004E37FE" w:rsidRDefault="00000000">
            <w:pPr>
              <w:spacing w:after="20" w:line="260" w:lineRule="auto"/>
            </w:pPr>
            <w:r>
              <w:rPr>
                <w:sz w:val="19"/>
                <w:szCs w:val="19"/>
              </w:rPr>
              <w:t>Citations</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93A3079" w14:textId="77777777" w:rsidR="004E37FE" w:rsidRDefault="00000000">
            <w:pPr>
              <w:spacing w:after="20" w:line="260" w:lineRule="auto"/>
            </w:pPr>
            <w:r>
              <w:rPr>
                <w:sz w:val="19"/>
                <w:szCs w:val="19"/>
              </w:rPr>
              <w:t>7</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862783C" w14:textId="77777777" w:rsidR="004E37FE" w:rsidRDefault="00000000">
            <w:pPr>
              <w:spacing w:after="20" w:line="260" w:lineRule="auto"/>
            </w:pPr>
            <w:r>
              <w:rPr>
                <w:sz w:val="19"/>
                <w:szCs w:val="19"/>
              </w:rPr>
              <w:t>7</w:t>
            </w:r>
          </w:p>
        </w:tc>
      </w:tr>
      <w:tr w:rsidR="004E37FE" w14:paraId="0A9AF356" w14:textId="77777777" w:rsidTr="00F97216">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F8D75E6" w14:textId="77777777" w:rsidR="004E37FE" w:rsidRDefault="00000000">
            <w:pPr>
              <w:spacing w:after="20" w:line="260" w:lineRule="auto"/>
            </w:pPr>
            <w:r>
              <w:rPr>
                <w:sz w:val="19"/>
                <w:szCs w:val="19"/>
              </w:rPr>
              <w:t>h-index</w:t>
            </w:r>
          </w:p>
        </w:tc>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0F0B83F" w14:textId="77777777" w:rsidR="004E37FE" w:rsidRDefault="00000000">
            <w:pPr>
              <w:spacing w:after="20" w:line="260" w:lineRule="auto"/>
            </w:pPr>
            <w:r>
              <w:rPr>
                <w:sz w:val="19"/>
                <w:szCs w:val="19"/>
              </w:rPr>
              <w:t>2</w:t>
            </w:r>
          </w:p>
        </w:tc>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DD90B7F" w14:textId="77777777" w:rsidR="004E37FE" w:rsidRDefault="00000000">
            <w:pPr>
              <w:spacing w:after="20" w:line="260" w:lineRule="auto"/>
            </w:pPr>
            <w:r>
              <w:rPr>
                <w:sz w:val="19"/>
                <w:szCs w:val="19"/>
              </w:rPr>
              <w:t>2</w:t>
            </w:r>
          </w:p>
        </w:tc>
      </w:tr>
      <w:tr w:rsidR="004E37FE" w14:paraId="7D7E6DF1" w14:textId="77777777" w:rsidTr="00F97216">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575E8CE" w14:textId="77777777" w:rsidR="004E37FE" w:rsidRDefault="00000000">
            <w:pPr>
              <w:spacing w:after="20" w:line="260" w:lineRule="auto"/>
            </w:pPr>
            <w:r>
              <w:rPr>
                <w:sz w:val="19"/>
                <w:szCs w:val="19"/>
              </w:rPr>
              <w:t>i10-index</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7711A60" w14:textId="77777777" w:rsidR="004E37FE" w:rsidRDefault="00000000">
            <w:pPr>
              <w:spacing w:after="20" w:line="260" w:lineRule="auto"/>
            </w:pPr>
            <w:r>
              <w:rPr>
                <w:sz w:val="19"/>
                <w:szCs w:val="19"/>
              </w:rPr>
              <w:t>0</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90DB24F" w14:textId="77777777" w:rsidR="004E37FE" w:rsidRDefault="00000000">
            <w:pPr>
              <w:spacing w:after="20" w:line="260" w:lineRule="auto"/>
            </w:pPr>
            <w:r>
              <w:rPr>
                <w:sz w:val="19"/>
                <w:szCs w:val="19"/>
              </w:rPr>
              <w:t>0</w:t>
            </w:r>
          </w:p>
        </w:tc>
      </w:tr>
    </w:tbl>
    <w:p w14:paraId="764CB04E" w14:textId="77777777" w:rsidR="004E37FE" w:rsidRDefault="004E37FE">
      <w:pPr>
        <w:spacing w:after="120"/>
      </w:pPr>
    </w:p>
    <w:p w14:paraId="7714A6FB" w14:textId="77777777" w:rsidR="004E37FE" w:rsidRDefault="00000000">
      <w:pPr>
        <w:pStyle w:val="Heading2"/>
      </w:pPr>
      <w:bookmarkStart w:id="14" w:name="_Toc231842061"/>
      <w:proofErr w:type="gramStart"/>
      <w:r>
        <w:t>5.2  Peer</w:t>
      </w:r>
      <w:proofErr w:type="gramEnd"/>
      <w:r>
        <w:t>-Reviewed Journal Publications &amp; Book Chapters</w:t>
      </w:r>
      <w:bookmarkEnd w:id="14"/>
    </w:p>
    <w:p w14:paraId="6E56D4C1" w14:textId="77777777" w:rsidR="004E37FE" w:rsidRDefault="00000000">
      <w:pPr>
        <w:spacing w:after="100" w:line="272" w:lineRule="auto"/>
      </w:pPr>
      <w:r>
        <w:rPr>
          <w:i/>
          <w:iCs/>
          <w:color w:val="5A6B70"/>
          <w:sz w:val="18"/>
          <w:szCs w:val="18"/>
        </w:rPr>
        <w:t>Author names reproduced from source records; DOIs and citation counts included where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9"/>
        <w:gridCol w:w="4500"/>
        <w:gridCol w:w="3118"/>
        <w:gridCol w:w="1647"/>
      </w:tblGrid>
      <w:tr w:rsidR="004E37FE" w14:paraId="1A44CD7C" w14:textId="77777777" w:rsidTr="00F97216">
        <w:trPr>
          <w:tblHeader/>
        </w:trPr>
        <w:tc>
          <w:tcPr>
            <w:tcW w:w="275"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42CEDC5" w14:textId="77777777" w:rsidR="004E37FE" w:rsidRDefault="00000000">
            <w:pPr>
              <w:spacing w:after="20" w:line="260" w:lineRule="auto"/>
            </w:pPr>
            <w:r>
              <w:rPr>
                <w:b/>
                <w:bCs/>
                <w:color w:val="FFFFFF"/>
                <w:sz w:val="19"/>
                <w:szCs w:val="19"/>
              </w:rPr>
              <w:t>#</w:t>
            </w:r>
          </w:p>
        </w:tc>
        <w:tc>
          <w:tcPr>
            <w:tcW w:w="2295"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AAA6992" w14:textId="77777777" w:rsidR="004E37FE" w:rsidRDefault="00000000">
            <w:pPr>
              <w:spacing w:after="20" w:line="260" w:lineRule="auto"/>
            </w:pPr>
            <w:r>
              <w:rPr>
                <w:b/>
                <w:bCs/>
                <w:color w:val="FFFFFF"/>
                <w:sz w:val="19"/>
                <w:szCs w:val="19"/>
              </w:rPr>
              <w:t>Title &amp; Authors</w:t>
            </w:r>
          </w:p>
        </w:tc>
        <w:tc>
          <w:tcPr>
            <w:tcW w:w="1590"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6A0D910" w14:textId="77777777" w:rsidR="004E37FE" w:rsidRDefault="00000000">
            <w:pPr>
              <w:spacing w:after="20" w:line="260" w:lineRule="auto"/>
            </w:pPr>
            <w:r>
              <w:rPr>
                <w:b/>
                <w:bCs/>
                <w:color w:val="FFFFFF"/>
                <w:sz w:val="19"/>
                <w:szCs w:val="19"/>
              </w:rPr>
              <w:t>Venue / DOI</w:t>
            </w:r>
          </w:p>
        </w:tc>
        <w:tc>
          <w:tcPr>
            <w:tcW w:w="840"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33B3F82E" w14:textId="77777777" w:rsidR="004E37FE" w:rsidRDefault="00000000">
            <w:pPr>
              <w:spacing w:after="20" w:line="260" w:lineRule="auto"/>
            </w:pPr>
            <w:r>
              <w:rPr>
                <w:b/>
                <w:bCs/>
                <w:color w:val="FFFFFF"/>
                <w:sz w:val="19"/>
                <w:szCs w:val="19"/>
              </w:rPr>
              <w:t>Year · Cites</w:t>
            </w:r>
          </w:p>
        </w:tc>
      </w:tr>
      <w:tr w:rsidR="004E37FE" w14:paraId="24349E39" w14:textId="77777777" w:rsidTr="00F97216">
        <w:tc>
          <w:tcPr>
            <w:tcW w:w="27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C8BE08B" w14:textId="77777777" w:rsidR="004E37FE" w:rsidRDefault="00000000">
            <w:pPr>
              <w:spacing w:after="20" w:line="260" w:lineRule="auto"/>
            </w:pPr>
            <w:r>
              <w:rPr>
                <w:sz w:val="19"/>
                <w:szCs w:val="19"/>
              </w:rPr>
              <w:t>1</w:t>
            </w:r>
          </w:p>
        </w:tc>
        <w:tc>
          <w:tcPr>
            <w:tcW w:w="22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D320DCF" w14:textId="77777777" w:rsidR="004E37FE" w:rsidRDefault="00000000">
            <w:pPr>
              <w:spacing w:after="16" w:line="272" w:lineRule="auto"/>
            </w:pPr>
            <w:r>
              <w:rPr>
                <w:b/>
                <w:bCs/>
                <w:sz w:val="19"/>
                <w:szCs w:val="19"/>
              </w:rPr>
              <w:t>Automatic Assessment of Pathological Voice Quality Using Machine Learning Approaches</w:t>
            </w:r>
          </w:p>
          <w:p w14:paraId="0448ABD3" w14:textId="77777777" w:rsidR="004E37FE" w:rsidRDefault="00000000">
            <w:pPr>
              <w:spacing w:after="120" w:line="272" w:lineRule="auto"/>
            </w:pPr>
            <w:r>
              <w:rPr>
                <w:sz w:val="17"/>
                <w:szCs w:val="17"/>
              </w:rPr>
              <w:t>S. P. S. H. Nayaka, S. Coelho, S. Hosahalli Lakshmaiah, S. Prabhu</w:t>
            </w:r>
          </w:p>
        </w:tc>
        <w:tc>
          <w:tcPr>
            <w:tcW w:w="159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2F4673C" w14:textId="77777777" w:rsidR="004E37FE" w:rsidRDefault="00000000">
            <w:pPr>
              <w:spacing w:after="14" w:line="272" w:lineRule="auto"/>
            </w:pPr>
            <w:r>
              <w:rPr>
                <w:sz w:val="17"/>
                <w:szCs w:val="17"/>
              </w:rPr>
              <w:t>Communications in Computer &amp; Information Science (book chapter); SPELL 2024.</w:t>
            </w:r>
          </w:p>
          <w:p w14:paraId="252961BC" w14:textId="77777777" w:rsidR="004E37FE" w:rsidRDefault="00000000">
            <w:pPr>
              <w:spacing w:after="120" w:line="272" w:lineRule="auto"/>
            </w:pPr>
            <w:r>
              <w:rPr>
                <w:sz w:val="15"/>
                <w:szCs w:val="15"/>
              </w:rPr>
              <w:t>DOI: 10.1007/978-3-032-05855-3_4</w:t>
            </w:r>
          </w:p>
        </w:tc>
        <w:tc>
          <w:tcPr>
            <w:tcW w:w="84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F97235E" w14:textId="77777777" w:rsidR="004E37FE" w:rsidRDefault="00000000">
            <w:pPr>
              <w:spacing w:after="20" w:line="260" w:lineRule="auto"/>
            </w:pPr>
            <w:r>
              <w:rPr>
                <w:sz w:val="19"/>
                <w:szCs w:val="19"/>
              </w:rPr>
              <w:t>2024–26</w:t>
            </w:r>
          </w:p>
        </w:tc>
      </w:tr>
      <w:tr w:rsidR="004E37FE" w14:paraId="4722CB07" w14:textId="77777777" w:rsidTr="00F97216">
        <w:tc>
          <w:tcPr>
            <w:tcW w:w="27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1A6B8B7" w14:textId="77777777" w:rsidR="004E37FE" w:rsidRDefault="00000000">
            <w:pPr>
              <w:spacing w:after="20" w:line="260" w:lineRule="auto"/>
            </w:pPr>
            <w:r>
              <w:rPr>
                <w:sz w:val="19"/>
                <w:szCs w:val="19"/>
              </w:rPr>
              <w:t>2</w:t>
            </w:r>
          </w:p>
        </w:tc>
        <w:tc>
          <w:tcPr>
            <w:tcW w:w="22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4090D50" w14:textId="77777777" w:rsidR="004E37FE" w:rsidRDefault="00000000">
            <w:pPr>
              <w:spacing w:after="16" w:line="272" w:lineRule="auto"/>
            </w:pPr>
            <w:r>
              <w:rPr>
                <w:b/>
                <w:bCs/>
                <w:sz w:val="19"/>
                <w:szCs w:val="19"/>
              </w:rPr>
              <w:t>Significance of Optokinetic After-Nystagmus in Peripheral Vestibular Disorders</w:t>
            </w:r>
          </w:p>
          <w:p w14:paraId="2A507ED2" w14:textId="77777777" w:rsidR="004E37FE" w:rsidRDefault="00000000">
            <w:pPr>
              <w:spacing w:after="120" w:line="272" w:lineRule="auto"/>
            </w:pPr>
            <w:proofErr w:type="spellStart"/>
            <w:r>
              <w:rPr>
                <w:sz w:val="17"/>
                <w:szCs w:val="17"/>
              </w:rPr>
              <w:t>Dismi</w:t>
            </w:r>
            <w:proofErr w:type="spellEnd"/>
            <w:r>
              <w:rPr>
                <w:sz w:val="17"/>
                <w:szCs w:val="17"/>
              </w:rPr>
              <w:t>, Vijayalakshmi, Prateek, Hemaraja Nayaka S</w:t>
            </w:r>
          </w:p>
        </w:tc>
        <w:tc>
          <w:tcPr>
            <w:tcW w:w="159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D1E0013" w14:textId="77777777" w:rsidR="004E37FE" w:rsidRDefault="00000000">
            <w:pPr>
              <w:spacing w:after="14" w:line="272" w:lineRule="auto"/>
            </w:pPr>
            <w:r>
              <w:rPr>
                <w:sz w:val="17"/>
                <w:szCs w:val="17"/>
              </w:rPr>
              <w:t xml:space="preserve">Indian J. </w:t>
            </w:r>
            <w:proofErr w:type="spellStart"/>
            <w:r>
              <w:rPr>
                <w:sz w:val="17"/>
                <w:szCs w:val="17"/>
              </w:rPr>
              <w:t>Otolaryngol</w:t>
            </w:r>
            <w:proofErr w:type="spellEnd"/>
            <w:r>
              <w:rPr>
                <w:sz w:val="17"/>
                <w:szCs w:val="17"/>
              </w:rPr>
              <w:t>. Head &amp; Neck Surg., 77(7).</w:t>
            </w:r>
          </w:p>
          <w:p w14:paraId="32F5C52D" w14:textId="77777777" w:rsidR="004E37FE" w:rsidRDefault="00000000">
            <w:pPr>
              <w:spacing w:after="120" w:line="272" w:lineRule="auto"/>
            </w:pPr>
            <w:r>
              <w:rPr>
                <w:sz w:val="15"/>
                <w:szCs w:val="15"/>
              </w:rPr>
              <w:t>DOI: 10.1007/s12070-025-05652-9</w:t>
            </w:r>
          </w:p>
        </w:tc>
        <w:tc>
          <w:tcPr>
            <w:tcW w:w="84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99A14F5" w14:textId="77777777" w:rsidR="004E37FE" w:rsidRDefault="00000000">
            <w:pPr>
              <w:spacing w:after="20" w:line="260" w:lineRule="auto"/>
            </w:pPr>
            <w:r>
              <w:rPr>
                <w:sz w:val="19"/>
                <w:szCs w:val="19"/>
              </w:rPr>
              <w:t>2025</w:t>
            </w:r>
          </w:p>
        </w:tc>
      </w:tr>
      <w:tr w:rsidR="004E37FE" w14:paraId="0DC11E67" w14:textId="77777777" w:rsidTr="00F97216">
        <w:tc>
          <w:tcPr>
            <w:tcW w:w="27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CD3A516" w14:textId="77777777" w:rsidR="004E37FE" w:rsidRDefault="00000000">
            <w:pPr>
              <w:spacing w:after="20" w:line="260" w:lineRule="auto"/>
            </w:pPr>
            <w:r>
              <w:rPr>
                <w:sz w:val="19"/>
                <w:szCs w:val="19"/>
              </w:rPr>
              <w:t>3</w:t>
            </w:r>
          </w:p>
        </w:tc>
        <w:tc>
          <w:tcPr>
            <w:tcW w:w="22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E70F2CA" w14:textId="77777777" w:rsidR="004E37FE" w:rsidRDefault="00000000">
            <w:pPr>
              <w:spacing w:after="16" w:line="272" w:lineRule="auto"/>
            </w:pPr>
            <w:r>
              <w:rPr>
                <w:b/>
                <w:bCs/>
                <w:sz w:val="19"/>
                <w:szCs w:val="19"/>
              </w:rPr>
              <w:t>Does Pregnancy Alter Voice Quality?</w:t>
            </w:r>
          </w:p>
          <w:p w14:paraId="4E1F1942" w14:textId="77777777" w:rsidR="004E37FE" w:rsidRDefault="00000000">
            <w:pPr>
              <w:spacing w:after="120" w:line="272" w:lineRule="auto"/>
            </w:pPr>
            <w:r>
              <w:rPr>
                <w:sz w:val="17"/>
                <w:szCs w:val="17"/>
              </w:rPr>
              <w:t>V. Subramaniam, B. S. Subramaniam, S. Rai, S. B. Rao, H. N. S. Nayaka et al.</w:t>
            </w:r>
          </w:p>
        </w:tc>
        <w:tc>
          <w:tcPr>
            <w:tcW w:w="159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A18C5C8" w14:textId="77777777" w:rsidR="004E37FE" w:rsidRDefault="00000000">
            <w:pPr>
              <w:spacing w:after="14" w:line="272" w:lineRule="auto"/>
            </w:pPr>
            <w:r>
              <w:rPr>
                <w:sz w:val="17"/>
                <w:szCs w:val="17"/>
              </w:rPr>
              <w:t>J. Dr. YSR Univ. Health Sci., 13(13), 112–118.</w:t>
            </w:r>
          </w:p>
          <w:p w14:paraId="4368441A" w14:textId="77777777" w:rsidR="004E37FE" w:rsidRDefault="00000000">
            <w:pPr>
              <w:spacing w:after="120" w:line="272" w:lineRule="auto"/>
            </w:pPr>
            <w:r>
              <w:rPr>
                <w:sz w:val="15"/>
                <w:szCs w:val="15"/>
              </w:rPr>
              <w:t>DOI: 10.4103/jdrysruhs.jdrysruhs_77_22</w:t>
            </w:r>
          </w:p>
        </w:tc>
        <w:tc>
          <w:tcPr>
            <w:tcW w:w="84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2096700" w14:textId="77777777" w:rsidR="004E37FE" w:rsidRDefault="00000000">
            <w:pPr>
              <w:spacing w:after="20" w:line="260" w:lineRule="auto"/>
            </w:pPr>
            <w:r>
              <w:rPr>
                <w:sz w:val="19"/>
                <w:szCs w:val="19"/>
              </w:rPr>
              <w:t>2024</w:t>
            </w:r>
          </w:p>
        </w:tc>
      </w:tr>
      <w:tr w:rsidR="004E37FE" w14:paraId="0F1FA67E" w14:textId="77777777" w:rsidTr="00F97216">
        <w:tc>
          <w:tcPr>
            <w:tcW w:w="27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4B8201F" w14:textId="77777777" w:rsidR="004E37FE" w:rsidRDefault="00000000">
            <w:pPr>
              <w:spacing w:after="20" w:line="260" w:lineRule="auto"/>
            </w:pPr>
            <w:r>
              <w:rPr>
                <w:sz w:val="19"/>
                <w:szCs w:val="19"/>
              </w:rPr>
              <w:t>4</w:t>
            </w:r>
          </w:p>
        </w:tc>
        <w:tc>
          <w:tcPr>
            <w:tcW w:w="22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6B522C5" w14:textId="77777777" w:rsidR="004E37FE" w:rsidRDefault="00000000">
            <w:pPr>
              <w:spacing w:after="16" w:line="272" w:lineRule="auto"/>
            </w:pPr>
            <w:r>
              <w:rPr>
                <w:b/>
                <w:bCs/>
                <w:sz w:val="19"/>
                <w:szCs w:val="19"/>
              </w:rPr>
              <w:t>Effect of Maternal Diabetes Mellitus on Neonatal Hearing</w:t>
            </w:r>
          </w:p>
          <w:p w14:paraId="4E03D3C8" w14:textId="77777777" w:rsidR="004E37FE" w:rsidRDefault="00000000">
            <w:pPr>
              <w:spacing w:after="120" w:line="272" w:lineRule="auto"/>
            </w:pPr>
            <w:r>
              <w:rPr>
                <w:sz w:val="17"/>
                <w:szCs w:val="17"/>
              </w:rPr>
              <w:t>Hemaraja Nayaka S, Amrutha P., Nimalka M. Sequeira, Nayana V. G.</w:t>
            </w:r>
          </w:p>
        </w:tc>
        <w:tc>
          <w:tcPr>
            <w:tcW w:w="159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3E06EEF" w14:textId="77777777" w:rsidR="004E37FE" w:rsidRDefault="00000000">
            <w:pPr>
              <w:spacing w:after="14" w:line="272" w:lineRule="auto"/>
            </w:pPr>
            <w:r>
              <w:rPr>
                <w:sz w:val="17"/>
                <w:szCs w:val="17"/>
              </w:rPr>
              <w:t xml:space="preserve">Indian J. </w:t>
            </w:r>
            <w:proofErr w:type="spellStart"/>
            <w:r>
              <w:rPr>
                <w:sz w:val="17"/>
                <w:szCs w:val="17"/>
              </w:rPr>
              <w:t>Otolaryngol</w:t>
            </w:r>
            <w:proofErr w:type="spellEnd"/>
            <w:r>
              <w:rPr>
                <w:sz w:val="17"/>
                <w:szCs w:val="17"/>
              </w:rPr>
              <w:t>. Head &amp; Neck Surg.</w:t>
            </w:r>
          </w:p>
          <w:p w14:paraId="540C810B" w14:textId="77777777" w:rsidR="004E37FE" w:rsidRDefault="00000000">
            <w:pPr>
              <w:spacing w:after="120" w:line="272" w:lineRule="auto"/>
            </w:pPr>
            <w:r>
              <w:rPr>
                <w:sz w:val="15"/>
                <w:szCs w:val="15"/>
              </w:rPr>
              <w:t>DOI: 10.1007/s12070-023-04393-x</w:t>
            </w:r>
          </w:p>
        </w:tc>
        <w:tc>
          <w:tcPr>
            <w:tcW w:w="84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EBF6200" w14:textId="77777777" w:rsidR="004E37FE" w:rsidRDefault="00000000">
            <w:pPr>
              <w:spacing w:after="20" w:line="260" w:lineRule="auto"/>
            </w:pPr>
            <w:r>
              <w:rPr>
                <w:sz w:val="19"/>
                <w:szCs w:val="19"/>
              </w:rPr>
              <w:t>2024 · 1</w:t>
            </w:r>
          </w:p>
        </w:tc>
      </w:tr>
      <w:tr w:rsidR="004E37FE" w14:paraId="573D675D" w14:textId="77777777" w:rsidTr="00F97216">
        <w:tc>
          <w:tcPr>
            <w:tcW w:w="27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C42F96D" w14:textId="77777777" w:rsidR="004E37FE" w:rsidRDefault="00000000">
            <w:pPr>
              <w:spacing w:after="20" w:line="260" w:lineRule="auto"/>
            </w:pPr>
            <w:r>
              <w:rPr>
                <w:sz w:val="19"/>
                <w:szCs w:val="19"/>
              </w:rPr>
              <w:t>5</w:t>
            </w:r>
          </w:p>
        </w:tc>
        <w:tc>
          <w:tcPr>
            <w:tcW w:w="22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067B9A4" w14:textId="77777777" w:rsidR="004E37FE" w:rsidRDefault="00000000">
            <w:pPr>
              <w:spacing w:after="16" w:line="272" w:lineRule="auto"/>
            </w:pPr>
            <w:r>
              <w:rPr>
                <w:b/>
                <w:bCs/>
                <w:sz w:val="19"/>
                <w:szCs w:val="19"/>
              </w:rPr>
              <w:t>Effect of Adenotonsillectomy on Spectral and Acoustic Characteristics</w:t>
            </w:r>
          </w:p>
          <w:p w14:paraId="6649A9C2" w14:textId="77777777" w:rsidR="004E37FE" w:rsidRDefault="00000000">
            <w:pPr>
              <w:spacing w:after="120" w:line="272" w:lineRule="auto"/>
            </w:pPr>
            <w:r>
              <w:rPr>
                <w:sz w:val="17"/>
                <w:szCs w:val="17"/>
              </w:rPr>
              <w:t>P. S. N. Mohammed Jasim, V. G. Nayana, Hemaraja Nayaka</w:t>
            </w:r>
          </w:p>
        </w:tc>
        <w:tc>
          <w:tcPr>
            <w:tcW w:w="159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30267DF" w14:textId="77777777" w:rsidR="004E37FE" w:rsidRDefault="00000000">
            <w:pPr>
              <w:spacing w:after="14" w:line="272" w:lineRule="auto"/>
            </w:pPr>
            <w:r>
              <w:rPr>
                <w:sz w:val="17"/>
                <w:szCs w:val="17"/>
              </w:rPr>
              <w:t xml:space="preserve">Indian J. </w:t>
            </w:r>
            <w:proofErr w:type="spellStart"/>
            <w:r>
              <w:rPr>
                <w:sz w:val="17"/>
                <w:szCs w:val="17"/>
              </w:rPr>
              <w:t>Otolaryngol</w:t>
            </w:r>
            <w:proofErr w:type="spellEnd"/>
            <w:r>
              <w:rPr>
                <w:sz w:val="17"/>
                <w:szCs w:val="17"/>
              </w:rPr>
              <w:t>. Head &amp; Neck Surg.</w:t>
            </w:r>
          </w:p>
          <w:p w14:paraId="7E579B2B" w14:textId="77777777" w:rsidR="004E37FE" w:rsidRDefault="00000000">
            <w:pPr>
              <w:spacing w:after="120" w:line="272" w:lineRule="auto"/>
            </w:pPr>
            <w:r>
              <w:rPr>
                <w:sz w:val="15"/>
                <w:szCs w:val="15"/>
              </w:rPr>
              <w:t>DOI: 10.1007/s12070-023-03967-z</w:t>
            </w:r>
          </w:p>
        </w:tc>
        <w:tc>
          <w:tcPr>
            <w:tcW w:w="84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1E8B391" w14:textId="77777777" w:rsidR="004E37FE" w:rsidRDefault="00000000">
            <w:pPr>
              <w:spacing w:after="20" w:line="260" w:lineRule="auto"/>
            </w:pPr>
            <w:r>
              <w:rPr>
                <w:sz w:val="19"/>
                <w:szCs w:val="19"/>
              </w:rPr>
              <w:t>2023 · 2</w:t>
            </w:r>
          </w:p>
        </w:tc>
      </w:tr>
      <w:tr w:rsidR="004E37FE" w14:paraId="2B02A4E7" w14:textId="77777777" w:rsidTr="00F97216">
        <w:tc>
          <w:tcPr>
            <w:tcW w:w="27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9B342A3" w14:textId="77777777" w:rsidR="004E37FE" w:rsidRDefault="00000000">
            <w:pPr>
              <w:spacing w:after="20" w:line="260" w:lineRule="auto"/>
            </w:pPr>
            <w:r>
              <w:rPr>
                <w:sz w:val="19"/>
                <w:szCs w:val="19"/>
              </w:rPr>
              <w:t>6</w:t>
            </w:r>
          </w:p>
        </w:tc>
        <w:tc>
          <w:tcPr>
            <w:tcW w:w="22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D104E9E" w14:textId="77777777" w:rsidR="004E37FE" w:rsidRDefault="00000000">
            <w:pPr>
              <w:spacing w:after="16" w:line="272" w:lineRule="auto"/>
            </w:pPr>
            <w:r>
              <w:rPr>
                <w:b/>
                <w:bCs/>
                <w:sz w:val="19"/>
                <w:szCs w:val="19"/>
              </w:rPr>
              <w:t>Profile of Hyperacusis and Tinnitus Among Traffic Police Exposed to Noise</w:t>
            </w:r>
          </w:p>
          <w:p w14:paraId="15A4D05A" w14:textId="77777777" w:rsidR="004E37FE" w:rsidRDefault="00000000">
            <w:pPr>
              <w:spacing w:after="120" w:line="272" w:lineRule="auto"/>
            </w:pPr>
            <w:r>
              <w:rPr>
                <w:sz w:val="17"/>
                <w:szCs w:val="17"/>
              </w:rPr>
              <w:t>Hemaraja Nayaka S, Maqbool M. Abdul, Deekshith Rajmohan</w:t>
            </w:r>
          </w:p>
        </w:tc>
        <w:tc>
          <w:tcPr>
            <w:tcW w:w="159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ED9D513" w14:textId="77777777" w:rsidR="004E37FE" w:rsidRDefault="00000000">
            <w:pPr>
              <w:spacing w:after="14" w:line="272" w:lineRule="auto"/>
            </w:pPr>
            <w:r>
              <w:rPr>
                <w:sz w:val="17"/>
                <w:szCs w:val="17"/>
              </w:rPr>
              <w:t xml:space="preserve">Int. J. </w:t>
            </w:r>
            <w:proofErr w:type="spellStart"/>
            <w:r>
              <w:rPr>
                <w:sz w:val="17"/>
                <w:szCs w:val="17"/>
              </w:rPr>
              <w:t>Otorhinolaryngol</w:t>
            </w:r>
            <w:proofErr w:type="spellEnd"/>
            <w:r>
              <w:rPr>
                <w:sz w:val="17"/>
                <w:szCs w:val="17"/>
              </w:rPr>
              <w:t>. Head &amp; Neck Surg., 8(8).</w:t>
            </w:r>
          </w:p>
          <w:p w14:paraId="35D02593" w14:textId="77777777" w:rsidR="004E37FE" w:rsidRDefault="00000000">
            <w:pPr>
              <w:spacing w:after="120" w:line="272" w:lineRule="auto"/>
            </w:pPr>
            <w:r>
              <w:rPr>
                <w:sz w:val="15"/>
                <w:szCs w:val="15"/>
              </w:rPr>
              <w:t>DOI: 10.18203/issn.2454-5929.ijohns20221885</w:t>
            </w:r>
          </w:p>
        </w:tc>
        <w:tc>
          <w:tcPr>
            <w:tcW w:w="84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D3E52FE" w14:textId="77777777" w:rsidR="004E37FE" w:rsidRDefault="00000000">
            <w:pPr>
              <w:spacing w:after="20" w:line="260" w:lineRule="auto"/>
            </w:pPr>
            <w:r>
              <w:rPr>
                <w:sz w:val="19"/>
                <w:szCs w:val="19"/>
              </w:rPr>
              <w:t>2022 · 2</w:t>
            </w:r>
          </w:p>
        </w:tc>
      </w:tr>
      <w:tr w:rsidR="004E37FE" w14:paraId="64CFC765" w14:textId="77777777" w:rsidTr="00F97216">
        <w:tc>
          <w:tcPr>
            <w:tcW w:w="27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F7D0876" w14:textId="77777777" w:rsidR="004E37FE" w:rsidRDefault="00000000">
            <w:pPr>
              <w:spacing w:after="20" w:line="260" w:lineRule="auto"/>
            </w:pPr>
            <w:r>
              <w:rPr>
                <w:sz w:val="19"/>
                <w:szCs w:val="19"/>
              </w:rPr>
              <w:t>7</w:t>
            </w:r>
          </w:p>
        </w:tc>
        <w:tc>
          <w:tcPr>
            <w:tcW w:w="22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ABA68D7" w14:textId="77777777" w:rsidR="004E37FE" w:rsidRDefault="00000000">
            <w:pPr>
              <w:spacing w:after="16" w:line="272" w:lineRule="auto"/>
            </w:pPr>
            <w:r>
              <w:rPr>
                <w:b/>
                <w:bCs/>
                <w:sz w:val="19"/>
                <w:szCs w:val="19"/>
              </w:rPr>
              <w:t>Voice Quality Measurement as an Indicator of Treatment Efficiency in LPR Disease</w:t>
            </w:r>
          </w:p>
          <w:p w14:paraId="7C54CF00" w14:textId="77777777" w:rsidR="004E37FE" w:rsidRDefault="00000000">
            <w:pPr>
              <w:spacing w:after="120" w:line="272" w:lineRule="auto"/>
            </w:pPr>
            <w:proofErr w:type="spellStart"/>
            <w:r>
              <w:rPr>
                <w:sz w:val="17"/>
                <w:szCs w:val="17"/>
              </w:rPr>
              <w:t>Machancheri</w:t>
            </w:r>
            <w:proofErr w:type="spellEnd"/>
            <w:r>
              <w:rPr>
                <w:sz w:val="17"/>
                <w:szCs w:val="17"/>
              </w:rPr>
              <w:t xml:space="preserve">, </w:t>
            </w:r>
            <w:proofErr w:type="spellStart"/>
            <w:r>
              <w:rPr>
                <w:sz w:val="17"/>
                <w:szCs w:val="17"/>
              </w:rPr>
              <w:t>Fousiya</w:t>
            </w:r>
            <w:proofErr w:type="spellEnd"/>
            <w:r>
              <w:rPr>
                <w:sz w:val="17"/>
                <w:szCs w:val="17"/>
              </w:rPr>
              <w:t>, M. K., H. Nayaka S</w:t>
            </w:r>
          </w:p>
        </w:tc>
        <w:tc>
          <w:tcPr>
            <w:tcW w:w="159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C963D77" w14:textId="77777777" w:rsidR="004E37FE" w:rsidRDefault="00000000">
            <w:pPr>
              <w:spacing w:after="14" w:line="272" w:lineRule="auto"/>
            </w:pPr>
            <w:r>
              <w:rPr>
                <w:sz w:val="17"/>
                <w:szCs w:val="17"/>
              </w:rPr>
              <w:t xml:space="preserve">Bengal J. </w:t>
            </w:r>
            <w:proofErr w:type="spellStart"/>
            <w:r>
              <w:rPr>
                <w:sz w:val="17"/>
                <w:szCs w:val="17"/>
              </w:rPr>
              <w:t>Otolaryngol</w:t>
            </w:r>
            <w:proofErr w:type="spellEnd"/>
            <w:r>
              <w:rPr>
                <w:sz w:val="17"/>
                <w:szCs w:val="17"/>
              </w:rPr>
              <w:t>. Head Neck Surg., 29, 169–175.</w:t>
            </w:r>
          </w:p>
          <w:p w14:paraId="0AC0F1D9" w14:textId="77777777" w:rsidR="004E37FE" w:rsidRDefault="00000000">
            <w:pPr>
              <w:spacing w:after="120" w:line="272" w:lineRule="auto"/>
            </w:pPr>
            <w:r>
              <w:rPr>
                <w:sz w:val="15"/>
                <w:szCs w:val="15"/>
              </w:rPr>
              <w:t>DOI: 10.47210/</w:t>
            </w:r>
            <w:proofErr w:type="gramStart"/>
            <w:r>
              <w:rPr>
                <w:sz w:val="15"/>
                <w:szCs w:val="15"/>
              </w:rPr>
              <w:t>bjohns.2021.v</w:t>
            </w:r>
            <w:proofErr w:type="gramEnd"/>
            <w:r>
              <w:rPr>
                <w:sz w:val="15"/>
                <w:szCs w:val="15"/>
              </w:rPr>
              <w:t>29i2.466</w:t>
            </w:r>
          </w:p>
        </w:tc>
        <w:tc>
          <w:tcPr>
            <w:tcW w:w="84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70ACFBA" w14:textId="77777777" w:rsidR="004E37FE" w:rsidRDefault="00000000">
            <w:pPr>
              <w:spacing w:after="20" w:line="260" w:lineRule="auto"/>
            </w:pPr>
            <w:r>
              <w:rPr>
                <w:sz w:val="19"/>
                <w:szCs w:val="19"/>
              </w:rPr>
              <w:t>2021</w:t>
            </w:r>
          </w:p>
        </w:tc>
      </w:tr>
      <w:tr w:rsidR="004E37FE" w14:paraId="76334901" w14:textId="77777777" w:rsidTr="00F97216">
        <w:tc>
          <w:tcPr>
            <w:tcW w:w="27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22149B5" w14:textId="77777777" w:rsidR="004E37FE" w:rsidRDefault="00000000">
            <w:pPr>
              <w:spacing w:after="20" w:line="260" w:lineRule="auto"/>
            </w:pPr>
            <w:r>
              <w:rPr>
                <w:sz w:val="19"/>
                <w:szCs w:val="19"/>
              </w:rPr>
              <w:t>8</w:t>
            </w:r>
          </w:p>
        </w:tc>
        <w:tc>
          <w:tcPr>
            <w:tcW w:w="22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2155A54" w14:textId="77777777" w:rsidR="004E37FE" w:rsidRDefault="00000000">
            <w:pPr>
              <w:spacing w:after="16" w:line="272" w:lineRule="auto"/>
            </w:pPr>
            <w:r>
              <w:rPr>
                <w:b/>
                <w:bCs/>
                <w:sz w:val="19"/>
                <w:szCs w:val="19"/>
              </w:rPr>
              <w:t>Journey of Hearing Health Care in India: Historical Perspectives</w:t>
            </w:r>
          </w:p>
          <w:p w14:paraId="28371D7C" w14:textId="77777777" w:rsidR="004E37FE" w:rsidRDefault="00000000">
            <w:pPr>
              <w:spacing w:after="120" w:line="272" w:lineRule="auto"/>
            </w:pPr>
            <w:r>
              <w:rPr>
                <w:sz w:val="17"/>
                <w:szCs w:val="17"/>
              </w:rPr>
              <w:t>V. Subramaniam, S. Hemaraja Nayaka</w:t>
            </w:r>
          </w:p>
        </w:tc>
        <w:tc>
          <w:tcPr>
            <w:tcW w:w="159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572F722" w14:textId="77777777" w:rsidR="004E37FE" w:rsidRDefault="00000000">
            <w:pPr>
              <w:spacing w:after="14" w:line="272" w:lineRule="auto"/>
            </w:pPr>
            <w:r>
              <w:rPr>
                <w:sz w:val="17"/>
                <w:szCs w:val="17"/>
              </w:rPr>
              <w:t>Arch. Med. Health Sci., 9(1), 151–155.</w:t>
            </w:r>
          </w:p>
          <w:p w14:paraId="067FD26F" w14:textId="77777777" w:rsidR="004E37FE" w:rsidRDefault="00000000">
            <w:pPr>
              <w:spacing w:after="120" w:line="272" w:lineRule="auto"/>
            </w:pPr>
            <w:r>
              <w:rPr>
                <w:sz w:val="15"/>
                <w:szCs w:val="15"/>
              </w:rPr>
              <w:t>DOI: 10.4103/amhs.amhs_125_21</w:t>
            </w:r>
          </w:p>
        </w:tc>
        <w:tc>
          <w:tcPr>
            <w:tcW w:w="84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0B8A232" w14:textId="77777777" w:rsidR="004E37FE" w:rsidRDefault="00000000">
            <w:pPr>
              <w:spacing w:after="20" w:line="260" w:lineRule="auto"/>
            </w:pPr>
            <w:r>
              <w:rPr>
                <w:sz w:val="19"/>
                <w:szCs w:val="19"/>
              </w:rPr>
              <w:t>2021</w:t>
            </w:r>
          </w:p>
        </w:tc>
      </w:tr>
      <w:tr w:rsidR="004E37FE" w14:paraId="4ABAFF51" w14:textId="77777777" w:rsidTr="00F97216">
        <w:tc>
          <w:tcPr>
            <w:tcW w:w="27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8849A7C" w14:textId="77777777" w:rsidR="004E37FE" w:rsidRDefault="00000000">
            <w:pPr>
              <w:spacing w:after="20" w:line="260" w:lineRule="auto"/>
            </w:pPr>
            <w:r>
              <w:rPr>
                <w:sz w:val="19"/>
                <w:szCs w:val="19"/>
              </w:rPr>
              <w:t>9</w:t>
            </w:r>
          </w:p>
        </w:tc>
        <w:tc>
          <w:tcPr>
            <w:tcW w:w="22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22748EA" w14:textId="77777777" w:rsidR="004E37FE" w:rsidRDefault="00000000">
            <w:pPr>
              <w:spacing w:after="16" w:line="272" w:lineRule="auto"/>
            </w:pPr>
            <w:r>
              <w:rPr>
                <w:b/>
                <w:bCs/>
                <w:sz w:val="19"/>
                <w:szCs w:val="19"/>
              </w:rPr>
              <w:t>A Profile of Verbal Fluency Measures in Individuals with Non-Fluent Aphasia</w:t>
            </w:r>
          </w:p>
          <w:p w14:paraId="3824DF86" w14:textId="77777777" w:rsidR="004E37FE" w:rsidRDefault="00000000">
            <w:pPr>
              <w:spacing w:after="120" w:line="272" w:lineRule="auto"/>
            </w:pPr>
            <w:r>
              <w:rPr>
                <w:sz w:val="17"/>
                <w:szCs w:val="17"/>
              </w:rPr>
              <w:lastRenderedPageBreak/>
              <w:t>S. K. Nandisha Ganiga, Hemaraja Nayaka, S. J. Shetty, V. L. Shetty</w:t>
            </w:r>
          </w:p>
        </w:tc>
        <w:tc>
          <w:tcPr>
            <w:tcW w:w="159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99FD917" w14:textId="77777777" w:rsidR="004E37FE" w:rsidRDefault="00000000">
            <w:pPr>
              <w:spacing w:after="120" w:line="272" w:lineRule="auto"/>
            </w:pPr>
            <w:r>
              <w:rPr>
                <w:sz w:val="17"/>
                <w:szCs w:val="17"/>
              </w:rPr>
              <w:lastRenderedPageBreak/>
              <w:t>Global Scientific Journal, 9(12), 1192–1237.</w:t>
            </w:r>
          </w:p>
        </w:tc>
        <w:tc>
          <w:tcPr>
            <w:tcW w:w="84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4584E28" w14:textId="77777777" w:rsidR="004E37FE" w:rsidRDefault="00000000">
            <w:pPr>
              <w:spacing w:after="20" w:line="260" w:lineRule="auto"/>
            </w:pPr>
            <w:r>
              <w:rPr>
                <w:sz w:val="19"/>
                <w:szCs w:val="19"/>
              </w:rPr>
              <w:t>2021</w:t>
            </w:r>
          </w:p>
        </w:tc>
      </w:tr>
      <w:tr w:rsidR="004E37FE" w14:paraId="28AC5AF6" w14:textId="77777777" w:rsidTr="00F97216">
        <w:tc>
          <w:tcPr>
            <w:tcW w:w="27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2E19567" w14:textId="77777777" w:rsidR="004E37FE" w:rsidRDefault="00000000">
            <w:pPr>
              <w:spacing w:after="20" w:line="260" w:lineRule="auto"/>
            </w:pPr>
            <w:r>
              <w:rPr>
                <w:sz w:val="19"/>
                <w:szCs w:val="19"/>
              </w:rPr>
              <w:t>10</w:t>
            </w:r>
          </w:p>
        </w:tc>
        <w:tc>
          <w:tcPr>
            <w:tcW w:w="22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32D5521" w14:textId="77777777" w:rsidR="004E37FE" w:rsidRDefault="00000000">
            <w:pPr>
              <w:spacing w:after="16" w:line="272" w:lineRule="auto"/>
            </w:pPr>
            <w:r>
              <w:rPr>
                <w:b/>
                <w:bCs/>
                <w:sz w:val="19"/>
                <w:szCs w:val="19"/>
              </w:rPr>
              <w:t>Happiness Index among Audiologists and Speech-Language Pathologists of India</w:t>
            </w:r>
          </w:p>
          <w:p w14:paraId="1D279C20" w14:textId="77777777" w:rsidR="004E37FE" w:rsidRPr="00F97216" w:rsidRDefault="00000000">
            <w:pPr>
              <w:spacing w:after="120" w:line="272" w:lineRule="auto"/>
              <w:rPr>
                <w:lang w:val="de-CH"/>
              </w:rPr>
            </w:pPr>
            <w:r w:rsidRPr="00F97216">
              <w:rPr>
                <w:sz w:val="17"/>
                <w:szCs w:val="17"/>
                <w:lang w:val="de-CH"/>
              </w:rPr>
              <w:t>M. Rai, H. N. S., S. Kumar</w:t>
            </w:r>
          </w:p>
        </w:tc>
        <w:tc>
          <w:tcPr>
            <w:tcW w:w="159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39D2688" w14:textId="77777777" w:rsidR="004E37FE" w:rsidRDefault="00000000">
            <w:pPr>
              <w:spacing w:after="120" w:line="272" w:lineRule="auto"/>
            </w:pPr>
            <w:r>
              <w:rPr>
                <w:sz w:val="17"/>
                <w:szCs w:val="17"/>
              </w:rPr>
              <w:t>Language in India, 20(1), 138–154.</w:t>
            </w:r>
          </w:p>
        </w:tc>
        <w:tc>
          <w:tcPr>
            <w:tcW w:w="84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EDBFE02" w14:textId="77777777" w:rsidR="004E37FE" w:rsidRDefault="00000000">
            <w:pPr>
              <w:spacing w:after="20" w:line="260" w:lineRule="auto"/>
            </w:pPr>
            <w:r>
              <w:rPr>
                <w:sz w:val="19"/>
                <w:szCs w:val="19"/>
              </w:rPr>
              <w:t>2020 · 1</w:t>
            </w:r>
          </w:p>
        </w:tc>
      </w:tr>
      <w:tr w:rsidR="004E37FE" w14:paraId="3AC0AE84" w14:textId="77777777" w:rsidTr="00F97216">
        <w:tc>
          <w:tcPr>
            <w:tcW w:w="27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72A46BC" w14:textId="77777777" w:rsidR="004E37FE" w:rsidRDefault="00000000">
            <w:pPr>
              <w:spacing w:after="20" w:line="260" w:lineRule="auto"/>
            </w:pPr>
            <w:r>
              <w:rPr>
                <w:sz w:val="19"/>
                <w:szCs w:val="19"/>
              </w:rPr>
              <w:t>11</w:t>
            </w:r>
          </w:p>
        </w:tc>
        <w:tc>
          <w:tcPr>
            <w:tcW w:w="22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BE8A36B" w14:textId="77777777" w:rsidR="004E37FE" w:rsidRDefault="00000000">
            <w:pPr>
              <w:spacing w:after="16" w:line="272" w:lineRule="auto"/>
            </w:pPr>
            <w:r>
              <w:rPr>
                <w:b/>
                <w:bCs/>
                <w:sz w:val="19"/>
                <w:szCs w:val="19"/>
              </w:rPr>
              <w:t>An Objective Measure of Naming Errors in Individuals with Traumatic Brain Injury</w:t>
            </w:r>
          </w:p>
          <w:p w14:paraId="16D202EF" w14:textId="77777777" w:rsidR="004E37FE" w:rsidRDefault="00000000">
            <w:pPr>
              <w:spacing w:after="120" w:line="272" w:lineRule="auto"/>
            </w:pPr>
            <w:r>
              <w:rPr>
                <w:sz w:val="17"/>
                <w:szCs w:val="17"/>
              </w:rPr>
              <w:t>A. V. S. K. Ferly Felix, Hemaraja Nayaka S</w:t>
            </w:r>
          </w:p>
        </w:tc>
        <w:tc>
          <w:tcPr>
            <w:tcW w:w="159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1C7541B" w14:textId="77777777" w:rsidR="004E37FE" w:rsidRDefault="00000000">
            <w:pPr>
              <w:spacing w:after="120" w:line="272" w:lineRule="auto"/>
            </w:pPr>
            <w:r>
              <w:rPr>
                <w:sz w:val="17"/>
                <w:szCs w:val="17"/>
              </w:rPr>
              <w:t>Language in India, 19(1), 403–413.</w:t>
            </w:r>
          </w:p>
        </w:tc>
        <w:tc>
          <w:tcPr>
            <w:tcW w:w="84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6F25C03" w14:textId="77777777" w:rsidR="004E37FE" w:rsidRDefault="00000000">
            <w:pPr>
              <w:spacing w:after="20" w:line="260" w:lineRule="auto"/>
            </w:pPr>
            <w:r>
              <w:rPr>
                <w:sz w:val="19"/>
                <w:szCs w:val="19"/>
              </w:rPr>
              <w:t>2019 · 1</w:t>
            </w:r>
          </w:p>
        </w:tc>
      </w:tr>
      <w:tr w:rsidR="004E37FE" w14:paraId="7B9A36D1" w14:textId="77777777" w:rsidTr="00F97216">
        <w:tc>
          <w:tcPr>
            <w:tcW w:w="27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CF3C61D" w14:textId="77777777" w:rsidR="004E37FE" w:rsidRDefault="00000000">
            <w:pPr>
              <w:spacing w:after="20" w:line="260" w:lineRule="auto"/>
            </w:pPr>
            <w:r>
              <w:rPr>
                <w:sz w:val="19"/>
                <w:szCs w:val="19"/>
              </w:rPr>
              <w:t>12</w:t>
            </w:r>
          </w:p>
        </w:tc>
        <w:tc>
          <w:tcPr>
            <w:tcW w:w="22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F03F6EF" w14:textId="77777777" w:rsidR="004E37FE" w:rsidRDefault="00000000">
            <w:pPr>
              <w:spacing w:after="16" w:line="272" w:lineRule="auto"/>
            </w:pPr>
            <w:r>
              <w:rPr>
                <w:b/>
                <w:bCs/>
                <w:sz w:val="19"/>
                <w:szCs w:val="19"/>
              </w:rPr>
              <w:t>Dysarthria–Dysphasia–Dysphagia in Hodgkin's Lymphoma with HIV: A Case Report</w:t>
            </w:r>
          </w:p>
          <w:p w14:paraId="56253C10" w14:textId="77777777" w:rsidR="004E37FE" w:rsidRDefault="00000000">
            <w:pPr>
              <w:spacing w:after="120" w:line="272" w:lineRule="auto"/>
            </w:pPr>
            <w:r>
              <w:rPr>
                <w:sz w:val="17"/>
                <w:szCs w:val="17"/>
              </w:rPr>
              <w:t>Hemaraja Nayaka S, Jayashree Bhat, Namratha, Ashwini</w:t>
            </w:r>
          </w:p>
        </w:tc>
        <w:tc>
          <w:tcPr>
            <w:tcW w:w="159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D7E1AC9" w14:textId="77777777" w:rsidR="004E37FE" w:rsidRDefault="00000000">
            <w:pPr>
              <w:spacing w:after="14" w:line="272" w:lineRule="auto"/>
            </w:pPr>
            <w:proofErr w:type="spellStart"/>
            <w:r>
              <w:rPr>
                <w:sz w:val="17"/>
                <w:szCs w:val="17"/>
              </w:rPr>
              <w:t>Neurorehabil</w:t>
            </w:r>
            <w:proofErr w:type="spellEnd"/>
            <w:r>
              <w:rPr>
                <w:sz w:val="17"/>
                <w:szCs w:val="17"/>
              </w:rPr>
              <w:t>. Neural Repair, 32(4-5) (abstract).</w:t>
            </w:r>
          </w:p>
          <w:p w14:paraId="19D67D38" w14:textId="77777777" w:rsidR="004E37FE" w:rsidRDefault="00000000">
            <w:pPr>
              <w:spacing w:after="120" w:line="272" w:lineRule="auto"/>
            </w:pPr>
            <w:r>
              <w:rPr>
                <w:sz w:val="15"/>
                <w:szCs w:val="15"/>
              </w:rPr>
              <w:t>DOI: 10.1177/1545968318765498</w:t>
            </w:r>
          </w:p>
        </w:tc>
        <w:tc>
          <w:tcPr>
            <w:tcW w:w="84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48E8BE8" w14:textId="77777777" w:rsidR="004E37FE" w:rsidRDefault="00000000">
            <w:pPr>
              <w:spacing w:after="20" w:line="260" w:lineRule="auto"/>
            </w:pPr>
            <w:r>
              <w:rPr>
                <w:sz w:val="19"/>
                <w:szCs w:val="19"/>
              </w:rPr>
              <w:t>2018</w:t>
            </w:r>
          </w:p>
        </w:tc>
      </w:tr>
      <w:tr w:rsidR="004E37FE" w14:paraId="3A125CC5" w14:textId="77777777" w:rsidTr="00F97216">
        <w:tc>
          <w:tcPr>
            <w:tcW w:w="27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635F393" w14:textId="77777777" w:rsidR="004E37FE" w:rsidRDefault="00000000">
            <w:pPr>
              <w:spacing w:after="20" w:line="260" w:lineRule="auto"/>
            </w:pPr>
            <w:r>
              <w:rPr>
                <w:sz w:val="19"/>
                <w:szCs w:val="19"/>
              </w:rPr>
              <w:t>13</w:t>
            </w:r>
          </w:p>
        </w:tc>
        <w:tc>
          <w:tcPr>
            <w:tcW w:w="22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ECE2DC9" w14:textId="77777777" w:rsidR="004E37FE" w:rsidRDefault="00000000">
            <w:pPr>
              <w:spacing w:after="16" w:line="272" w:lineRule="auto"/>
            </w:pPr>
            <w:r>
              <w:rPr>
                <w:b/>
                <w:bCs/>
                <w:sz w:val="19"/>
                <w:szCs w:val="19"/>
              </w:rPr>
              <w:t>Immediate Effect of Lozenges (</w:t>
            </w:r>
            <w:proofErr w:type="spellStart"/>
            <w:r>
              <w:rPr>
                <w:b/>
                <w:bCs/>
                <w:sz w:val="19"/>
                <w:szCs w:val="19"/>
              </w:rPr>
              <w:t>Strepsils</w:t>
            </w:r>
            <w:proofErr w:type="spellEnd"/>
            <w:r>
              <w:rPr>
                <w:b/>
                <w:bCs/>
                <w:sz w:val="19"/>
                <w:szCs w:val="19"/>
              </w:rPr>
              <w:t>) on Acoustic &amp; Aerodynamic Voice Parameters</w:t>
            </w:r>
          </w:p>
          <w:p w14:paraId="06BF5AA1" w14:textId="77777777" w:rsidR="004E37FE" w:rsidRDefault="00000000">
            <w:pPr>
              <w:spacing w:after="120" w:line="272" w:lineRule="auto"/>
            </w:pPr>
            <w:r>
              <w:rPr>
                <w:sz w:val="17"/>
                <w:szCs w:val="17"/>
              </w:rPr>
              <w:t xml:space="preserve">S. </w:t>
            </w:r>
            <w:proofErr w:type="spellStart"/>
            <w:r>
              <w:rPr>
                <w:sz w:val="17"/>
                <w:szCs w:val="17"/>
              </w:rPr>
              <w:t>Roosafida</w:t>
            </w:r>
            <w:proofErr w:type="spellEnd"/>
            <w:r>
              <w:rPr>
                <w:sz w:val="17"/>
                <w:szCs w:val="17"/>
              </w:rPr>
              <w:t>, H. Nayaka S, N. Sharma, Sneha</w:t>
            </w:r>
          </w:p>
        </w:tc>
        <w:tc>
          <w:tcPr>
            <w:tcW w:w="159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6048776" w14:textId="77777777" w:rsidR="004E37FE" w:rsidRDefault="00000000">
            <w:pPr>
              <w:spacing w:after="120" w:line="272" w:lineRule="auto"/>
            </w:pPr>
            <w:r>
              <w:rPr>
                <w:sz w:val="17"/>
                <w:szCs w:val="17"/>
              </w:rPr>
              <w:t>Frontiers of Research in Speech and Music.</w:t>
            </w:r>
          </w:p>
        </w:tc>
        <w:tc>
          <w:tcPr>
            <w:tcW w:w="84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6CDA3D1" w14:textId="77777777" w:rsidR="004E37FE" w:rsidRDefault="00000000">
            <w:pPr>
              <w:spacing w:after="20" w:line="260" w:lineRule="auto"/>
            </w:pPr>
            <w:r>
              <w:rPr>
                <w:sz w:val="19"/>
                <w:szCs w:val="19"/>
              </w:rPr>
              <w:t>2016</w:t>
            </w:r>
          </w:p>
        </w:tc>
      </w:tr>
      <w:tr w:rsidR="004E37FE" w14:paraId="5482314E" w14:textId="77777777" w:rsidTr="00F97216">
        <w:tc>
          <w:tcPr>
            <w:tcW w:w="27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D7DD538" w14:textId="77777777" w:rsidR="004E37FE" w:rsidRDefault="00000000">
            <w:pPr>
              <w:spacing w:after="20" w:line="260" w:lineRule="auto"/>
            </w:pPr>
            <w:r>
              <w:rPr>
                <w:sz w:val="19"/>
                <w:szCs w:val="19"/>
              </w:rPr>
              <w:t>14</w:t>
            </w:r>
          </w:p>
        </w:tc>
        <w:tc>
          <w:tcPr>
            <w:tcW w:w="22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F69B584" w14:textId="77777777" w:rsidR="004E37FE" w:rsidRDefault="00000000">
            <w:pPr>
              <w:spacing w:after="16" w:line="272" w:lineRule="auto"/>
            </w:pPr>
            <w:r>
              <w:rPr>
                <w:b/>
                <w:bCs/>
                <w:sz w:val="19"/>
                <w:szCs w:val="19"/>
              </w:rPr>
              <w:t>Effects of Prolonged Loud Reading &amp; Vocal Recovery on Acoustic/Aerodynamic Parameters</w:t>
            </w:r>
          </w:p>
          <w:p w14:paraId="65653948" w14:textId="77777777" w:rsidR="004E37FE" w:rsidRDefault="00000000">
            <w:pPr>
              <w:spacing w:after="120" w:line="272" w:lineRule="auto"/>
            </w:pPr>
            <w:r>
              <w:rPr>
                <w:sz w:val="17"/>
                <w:szCs w:val="17"/>
              </w:rPr>
              <w:t xml:space="preserve">H. Nayaka S, R. </w:t>
            </w:r>
            <w:proofErr w:type="spellStart"/>
            <w:r>
              <w:rPr>
                <w:sz w:val="17"/>
                <w:szCs w:val="17"/>
              </w:rPr>
              <w:t>Rajasudhakar</w:t>
            </w:r>
            <w:proofErr w:type="spellEnd"/>
          </w:p>
        </w:tc>
        <w:tc>
          <w:tcPr>
            <w:tcW w:w="159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7535F10" w14:textId="77777777" w:rsidR="004E37FE" w:rsidRDefault="00000000">
            <w:pPr>
              <w:spacing w:after="120" w:line="272" w:lineRule="auto"/>
            </w:pPr>
            <w:r>
              <w:rPr>
                <w:sz w:val="17"/>
                <w:szCs w:val="17"/>
              </w:rPr>
              <w:t>Frontiers of Research in Speech and Music.</w:t>
            </w:r>
          </w:p>
        </w:tc>
        <w:tc>
          <w:tcPr>
            <w:tcW w:w="84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472D5D5" w14:textId="77777777" w:rsidR="004E37FE" w:rsidRDefault="00000000">
            <w:pPr>
              <w:spacing w:after="20" w:line="260" w:lineRule="auto"/>
            </w:pPr>
            <w:r>
              <w:rPr>
                <w:sz w:val="19"/>
                <w:szCs w:val="19"/>
              </w:rPr>
              <w:t>2012</w:t>
            </w:r>
          </w:p>
        </w:tc>
      </w:tr>
      <w:tr w:rsidR="004E37FE" w14:paraId="4EAD5AB9" w14:textId="77777777" w:rsidTr="00F97216">
        <w:tc>
          <w:tcPr>
            <w:tcW w:w="27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1AA70E1" w14:textId="77777777" w:rsidR="004E37FE" w:rsidRDefault="00000000">
            <w:pPr>
              <w:spacing w:after="20" w:line="260" w:lineRule="auto"/>
            </w:pPr>
            <w:r>
              <w:rPr>
                <w:sz w:val="19"/>
                <w:szCs w:val="19"/>
              </w:rPr>
              <w:t>15</w:t>
            </w:r>
          </w:p>
        </w:tc>
        <w:tc>
          <w:tcPr>
            <w:tcW w:w="22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2B91EAA" w14:textId="77777777" w:rsidR="004E37FE" w:rsidRDefault="00000000">
            <w:pPr>
              <w:spacing w:after="16" w:line="272" w:lineRule="auto"/>
            </w:pPr>
            <w:r>
              <w:rPr>
                <w:b/>
                <w:bCs/>
                <w:sz w:val="19"/>
                <w:szCs w:val="19"/>
              </w:rPr>
              <w:t xml:space="preserve">Evaluation of Newborn Hearing Screening in High-Risk Infants, </w:t>
            </w:r>
            <w:proofErr w:type="spellStart"/>
            <w:r>
              <w:rPr>
                <w:b/>
                <w:bCs/>
                <w:sz w:val="19"/>
                <w:szCs w:val="19"/>
              </w:rPr>
              <w:t>Gauhati</w:t>
            </w:r>
            <w:proofErr w:type="spellEnd"/>
            <w:r>
              <w:rPr>
                <w:b/>
                <w:bCs/>
                <w:sz w:val="19"/>
                <w:szCs w:val="19"/>
              </w:rPr>
              <w:t xml:space="preserve"> Medical College</w:t>
            </w:r>
          </w:p>
          <w:p w14:paraId="32DA18B4" w14:textId="77777777" w:rsidR="004E37FE" w:rsidRDefault="00000000">
            <w:pPr>
              <w:spacing w:after="120" w:line="272" w:lineRule="auto"/>
            </w:pPr>
            <w:r>
              <w:rPr>
                <w:sz w:val="17"/>
                <w:szCs w:val="17"/>
              </w:rPr>
              <w:t>H. Nayaka S, P. Saravanan, A. K. Biswas, K. Barau</w:t>
            </w:r>
          </w:p>
        </w:tc>
        <w:tc>
          <w:tcPr>
            <w:tcW w:w="159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3F28D06" w14:textId="77777777" w:rsidR="004E37FE" w:rsidRDefault="00000000">
            <w:pPr>
              <w:spacing w:after="120" w:line="272" w:lineRule="auto"/>
            </w:pPr>
            <w:r>
              <w:rPr>
                <w:sz w:val="17"/>
                <w:szCs w:val="17"/>
              </w:rPr>
              <w:t xml:space="preserve">Annual J. </w:t>
            </w:r>
            <w:proofErr w:type="spellStart"/>
            <w:r>
              <w:rPr>
                <w:sz w:val="17"/>
                <w:szCs w:val="17"/>
              </w:rPr>
              <w:t>Otolaryngol</w:t>
            </w:r>
            <w:proofErr w:type="spellEnd"/>
            <w:r>
              <w:rPr>
                <w:sz w:val="17"/>
                <w:szCs w:val="17"/>
              </w:rPr>
              <w:t>. Head &amp; Neck Surg., 17.</w:t>
            </w:r>
          </w:p>
        </w:tc>
        <w:tc>
          <w:tcPr>
            <w:tcW w:w="84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B192501" w14:textId="77777777" w:rsidR="004E37FE" w:rsidRDefault="00000000">
            <w:pPr>
              <w:spacing w:after="20" w:line="260" w:lineRule="auto"/>
            </w:pPr>
            <w:r>
              <w:rPr>
                <w:sz w:val="19"/>
                <w:szCs w:val="19"/>
              </w:rPr>
              <w:t>2009</w:t>
            </w:r>
          </w:p>
        </w:tc>
      </w:tr>
    </w:tbl>
    <w:p w14:paraId="6B7E505C" w14:textId="77777777" w:rsidR="004E37FE" w:rsidRDefault="004E37FE">
      <w:pPr>
        <w:spacing w:after="120"/>
      </w:pPr>
    </w:p>
    <w:p w14:paraId="67DDBB80" w14:textId="77777777" w:rsidR="004E37FE" w:rsidRDefault="00000000">
      <w:pPr>
        <w:pStyle w:val="Heading2"/>
      </w:pPr>
      <w:bookmarkStart w:id="15" w:name="_Toc231842062"/>
      <w:proofErr w:type="gramStart"/>
      <w:r>
        <w:t>5.3  Recent</w:t>
      </w:r>
      <w:proofErr w:type="gramEnd"/>
      <w:r>
        <w:t xml:space="preserve"> / Forthcoming Manuscripts</w:t>
      </w:r>
      <w:bookmarkEnd w:id="15"/>
    </w:p>
    <w:p w14:paraId="406F14DC" w14:textId="77777777" w:rsidR="004E37FE" w:rsidRDefault="00000000">
      <w:pPr>
        <w:pStyle w:val="ListParagraph"/>
        <w:numPr>
          <w:ilvl w:val="0"/>
          <w:numId w:val="2"/>
        </w:numPr>
        <w:spacing w:after="70" w:line="272" w:lineRule="auto"/>
      </w:pPr>
      <w:r>
        <w:rPr>
          <w:b/>
          <w:bCs/>
        </w:rPr>
        <w:t xml:space="preserve">The </w:t>
      </w:r>
      <w:proofErr w:type="spellStart"/>
      <w:r>
        <w:rPr>
          <w:b/>
          <w:bCs/>
        </w:rPr>
        <w:t>Anatomo</w:t>
      </w:r>
      <w:proofErr w:type="spellEnd"/>
      <w:r>
        <w:rPr>
          <w:b/>
          <w:bCs/>
        </w:rPr>
        <w:t>-Functional Paradox in Post-Stroke Dysphagia</w:t>
      </w:r>
      <w:r>
        <w:t xml:space="preserve"> — Hemaraja Nayaka S, V. Subramaniam (Manipal Quest 2.0, 2025).</w:t>
      </w:r>
    </w:p>
    <w:p w14:paraId="00802354" w14:textId="77777777" w:rsidR="004E37FE" w:rsidRDefault="00000000">
      <w:pPr>
        <w:pStyle w:val="ListParagraph"/>
        <w:numPr>
          <w:ilvl w:val="0"/>
          <w:numId w:val="2"/>
        </w:numPr>
        <w:spacing w:after="70" w:line="272" w:lineRule="auto"/>
      </w:pPr>
      <w:r>
        <w:rPr>
          <w:b/>
          <w:bCs/>
        </w:rPr>
        <w:t>ICF as a Triage Tool: Stratifying Dysphagia Risk in Acute Stroke Patients</w:t>
      </w:r>
      <w:r>
        <w:t xml:space="preserve"> — Hemaraja Nayaka S, V. Subramaniam (Manipal Quest 2.0, 2025).</w:t>
      </w:r>
    </w:p>
    <w:p w14:paraId="4ED7F41A" w14:textId="77777777" w:rsidR="004E37FE" w:rsidRDefault="00000000">
      <w:pPr>
        <w:pStyle w:val="ListParagraph"/>
        <w:numPr>
          <w:ilvl w:val="0"/>
          <w:numId w:val="2"/>
        </w:numPr>
        <w:spacing w:after="70" w:line="272" w:lineRule="auto"/>
      </w:pPr>
      <w:r>
        <w:rPr>
          <w:b/>
          <w:bCs/>
        </w:rPr>
        <w:t>ICF-DAT Manual</w:t>
      </w:r>
      <w:r>
        <w:t xml:space="preserve"> — Hemaraja Nayaka S, V. Subramaniam (2025).</w:t>
      </w:r>
    </w:p>
    <w:p w14:paraId="4DBC7831" w14:textId="77777777" w:rsidR="004E37FE" w:rsidRDefault="00000000">
      <w:pPr>
        <w:pStyle w:val="ListParagraph"/>
        <w:numPr>
          <w:ilvl w:val="0"/>
          <w:numId w:val="2"/>
        </w:numPr>
        <w:spacing w:after="70" w:line="272" w:lineRule="auto"/>
      </w:pPr>
      <w:r>
        <w:rPr>
          <w:b/>
          <w:bCs/>
        </w:rPr>
        <w:t>Visual Signal Typing in Voice Assessment: A Systematic Review</w:t>
      </w:r>
      <w:r>
        <w:t xml:space="preserve"> — P. S. Hegde (first/corresponding), V. Subramaniam (second), Hemaraja Nayaka S (third; data extraction &amp; quality appraisal). Target journal: [to be confirmed].</w:t>
      </w:r>
    </w:p>
    <w:p w14:paraId="525BC093" w14:textId="77777777" w:rsidR="004E37FE" w:rsidRDefault="00000000">
      <w:pPr>
        <w:pStyle w:val="ListParagraph"/>
        <w:numPr>
          <w:ilvl w:val="0"/>
          <w:numId w:val="2"/>
        </w:numPr>
        <w:spacing w:after="120" w:line="272" w:lineRule="auto"/>
      </w:pPr>
      <w:r>
        <w:rPr>
          <w:b/>
          <w:bCs/>
        </w:rPr>
        <w:t>Doctoral manuscript on stroke &amp; dysphagia outcomes</w:t>
      </w:r>
      <w:r>
        <w:t xml:space="preserve"> — in advanced revision (2026).</w:t>
      </w:r>
    </w:p>
    <w:p w14:paraId="24F799E6" w14:textId="77777777" w:rsidR="004E37FE" w:rsidRDefault="00000000">
      <w:r>
        <w:br w:type="page"/>
      </w:r>
    </w:p>
    <w:p w14:paraId="49D7E5DE" w14:textId="77777777" w:rsidR="004E37FE" w:rsidRDefault="00000000">
      <w:pPr>
        <w:pStyle w:val="Heading1"/>
      </w:pPr>
      <w:bookmarkStart w:id="16" w:name="_Toc231842063"/>
      <w:r>
        <w:lastRenderedPageBreak/>
        <w:t>6.  Conference &amp; Symposium Presentations</w:t>
      </w:r>
      <w:bookmarkEnd w:id="16"/>
    </w:p>
    <w:p w14:paraId="7A9A6344" w14:textId="77777777" w:rsidR="004E37FE" w:rsidRDefault="00000000">
      <w:pPr>
        <w:pStyle w:val="Heading2"/>
      </w:pPr>
      <w:bookmarkStart w:id="17" w:name="_Toc231842064"/>
      <w:proofErr w:type="gramStart"/>
      <w:r>
        <w:t>6.1  Recent</w:t>
      </w:r>
      <w:proofErr w:type="gramEnd"/>
      <w:r>
        <w:t xml:space="preserve"> &amp; International Participation (2025–2026)</w:t>
      </w:r>
      <w:bookmarkEnd w:id="17"/>
    </w:p>
    <w:p w14:paraId="0FDF1DF1" w14:textId="77777777" w:rsidR="004E37FE" w:rsidRDefault="00000000">
      <w:pPr>
        <w:pStyle w:val="ListParagraph"/>
        <w:numPr>
          <w:ilvl w:val="0"/>
          <w:numId w:val="2"/>
        </w:numPr>
        <w:spacing w:after="70" w:line="272" w:lineRule="auto"/>
      </w:pPr>
      <w:proofErr w:type="spellStart"/>
      <w:r>
        <w:rPr>
          <w:b/>
          <w:bCs/>
        </w:rPr>
        <w:t>Indocleftcon</w:t>
      </w:r>
      <w:proofErr w:type="spellEnd"/>
      <w:r>
        <w:rPr>
          <w:b/>
          <w:bCs/>
        </w:rPr>
        <w:t xml:space="preserve"> 2026</w:t>
      </w:r>
      <w:r>
        <w:t>, Mysuru (7–9 May 2026) — cleft-palate-related communication disorders.</w:t>
      </w:r>
    </w:p>
    <w:p w14:paraId="7D8C724D" w14:textId="77777777" w:rsidR="004E37FE" w:rsidRDefault="00000000">
      <w:pPr>
        <w:pStyle w:val="ListParagraph"/>
        <w:numPr>
          <w:ilvl w:val="0"/>
          <w:numId w:val="2"/>
        </w:numPr>
        <w:spacing w:after="70" w:line="272" w:lineRule="auto"/>
      </w:pPr>
      <w:r>
        <w:rPr>
          <w:b/>
          <w:bCs/>
        </w:rPr>
        <w:t>17th World Congress</w:t>
      </w:r>
      <w:r>
        <w:t>, Barcelona, Spain (22–24 Oct 2025) — international participation. [congress name &amp; paper title to be confirmed]</w:t>
      </w:r>
    </w:p>
    <w:p w14:paraId="1009E651" w14:textId="77777777" w:rsidR="004E37FE" w:rsidRDefault="00000000">
      <w:pPr>
        <w:pStyle w:val="ListParagraph"/>
        <w:numPr>
          <w:ilvl w:val="0"/>
          <w:numId w:val="2"/>
        </w:numPr>
        <w:spacing w:after="70" w:line="272" w:lineRule="auto"/>
      </w:pPr>
      <w:r>
        <w:rPr>
          <w:b/>
          <w:bCs/>
        </w:rPr>
        <w:t>15th International Congress</w:t>
      </w:r>
      <w:r>
        <w:t>, Kyoto, Japan (Oct 2025) — international participation. [congress name &amp; paper title to be confirmed]</w:t>
      </w:r>
    </w:p>
    <w:p w14:paraId="66D56C18" w14:textId="77777777" w:rsidR="004E37FE" w:rsidRDefault="00000000">
      <w:pPr>
        <w:pStyle w:val="ListParagraph"/>
        <w:numPr>
          <w:ilvl w:val="0"/>
          <w:numId w:val="2"/>
        </w:numPr>
        <w:spacing w:after="70" w:line="272" w:lineRule="auto"/>
      </w:pPr>
      <w:r>
        <w:rPr>
          <w:b/>
          <w:bCs/>
        </w:rPr>
        <w:t>CGHH 2026</w:t>
      </w:r>
      <w:r>
        <w:t>, Chennai (9–11 Oct 2026) — invited participant (forthcoming).</w:t>
      </w:r>
    </w:p>
    <w:p w14:paraId="24A0B72D" w14:textId="77777777" w:rsidR="004E37FE" w:rsidRDefault="00000000">
      <w:pPr>
        <w:pStyle w:val="ListParagraph"/>
        <w:numPr>
          <w:ilvl w:val="0"/>
          <w:numId w:val="2"/>
        </w:numPr>
        <w:spacing w:after="120" w:line="272" w:lineRule="auto"/>
      </w:pPr>
      <w:r>
        <w:rPr>
          <w:b/>
          <w:bCs/>
        </w:rPr>
        <w:t>Clinical Conference</w:t>
      </w:r>
      <w:r>
        <w:t xml:space="preserve"> (May 2026) — oral and poster presentations.</w:t>
      </w:r>
    </w:p>
    <w:p w14:paraId="44A006C0" w14:textId="77777777" w:rsidR="004E37FE" w:rsidRDefault="00000000">
      <w:pPr>
        <w:pStyle w:val="Heading2"/>
      </w:pPr>
      <w:bookmarkStart w:id="18" w:name="_Toc231842065"/>
      <w:proofErr w:type="gramStart"/>
      <w:r>
        <w:t>6.2  NDS</w:t>
      </w:r>
      <w:proofErr w:type="gramEnd"/>
      <w:r>
        <w:t>-CRE 2025, Thiruvananthapuram</w:t>
      </w:r>
      <w:bookmarkEnd w:id="18"/>
    </w:p>
    <w:p w14:paraId="4A2FBF94" w14:textId="77777777" w:rsidR="004E37FE" w:rsidRDefault="00000000">
      <w:pPr>
        <w:pStyle w:val="ListParagraph"/>
        <w:numPr>
          <w:ilvl w:val="0"/>
          <w:numId w:val="2"/>
        </w:numPr>
        <w:spacing w:after="70" w:line="272" w:lineRule="auto"/>
      </w:pPr>
      <w:r>
        <w:t>Focal Cortical Dysplasia: A Unifying Diagnosis for Refractory Language Disorder and Childhood Epilepsy — A Case Study (</w:t>
      </w:r>
      <w:proofErr w:type="spellStart"/>
      <w:r>
        <w:t>Rahmathunnisa</w:t>
      </w:r>
      <w:proofErr w:type="spellEnd"/>
      <w:r>
        <w:t>, Shamila, Hemaraja Nayaka S).</w:t>
      </w:r>
    </w:p>
    <w:p w14:paraId="24D563B7" w14:textId="77777777" w:rsidR="004E37FE" w:rsidRDefault="00000000">
      <w:pPr>
        <w:pStyle w:val="ListParagraph"/>
        <w:numPr>
          <w:ilvl w:val="0"/>
          <w:numId w:val="2"/>
        </w:numPr>
        <w:spacing w:after="70" w:line="272" w:lineRule="auto"/>
      </w:pPr>
      <w:r>
        <w:t>Low-Tech to High-Tech: Mapping AAC Technology Practices Among Indian SLPs in Neurodevelopmental Disorders (Alisha, Safa K., Praneetha, Minusha, Hemaraja Nayaka S).</w:t>
      </w:r>
    </w:p>
    <w:p w14:paraId="295F19E1" w14:textId="77777777" w:rsidR="004E37FE" w:rsidRDefault="00000000">
      <w:pPr>
        <w:pStyle w:val="ListParagraph"/>
        <w:numPr>
          <w:ilvl w:val="0"/>
          <w:numId w:val="2"/>
        </w:numPr>
        <w:spacing w:after="120" w:line="272" w:lineRule="auto"/>
      </w:pPr>
      <w:r>
        <w:t>A Child with West Syndrome at Risk for DLD Secondary to Flaccid Cerebral Palsy and Seizure Disorder: A Case Study (Diyana D., Hanaan, Minusha, Hemaraja Nayaka S).</w:t>
      </w:r>
    </w:p>
    <w:p w14:paraId="4070A1A2" w14:textId="77777777" w:rsidR="004E37FE" w:rsidRDefault="00000000">
      <w:pPr>
        <w:pStyle w:val="Heading2"/>
      </w:pPr>
      <w:bookmarkStart w:id="19" w:name="_Toc231842066"/>
      <w:proofErr w:type="gramStart"/>
      <w:r>
        <w:t>6.3  ISHA</w:t>
      </w:r>
      <w:proofErr w:type="gramEnd"/>
      <w:r>
        <w:t xml:space="preserve"> Kerala State Branch Annual Conference 2024, Kochi — Oral</w:t>
      </w:r>
      <w:bookmarkEnd w:id="19"/>
    </w:p>
    <w:p w14:paraId="3BF595F9" w14:textId="77777777" w:rsidR="004E37FE" w:rsidRDefault="00000000">
      <w:pPr>
        <w:pStyle w:val="ListParagraph"/>
        <w:numPr>
          <w:ilvl w:val="0"/>
          <w:numId w:val="2"/>
        </w:numPr>
        <w:spacing w:after="70" w:line="272" w:lineRule="auto"/>
      </w:pPr>
      <w:r>
        <w:t>Differential Diagnosis in Cerebral Small Vessel Disease: SAAND and Hypo-Kinetic Dysarthria — A Diagnostic Case Study (Hemaraja Nayaka S, Ayisha Nahla P K, Mohammed Mubin, Kashvi Ganiga).</w:t>
      </w:r>
    </w:p>
    <w:p w14:paraId="57874E4B" w14:textId="77777777" w:rsidR="004E37FE" w:rsidRDefault="00000000">
      <w:pPr>
        <w:pStyle w:val="ListParagraph"/>
        <w:numPr>
          <w:ilvl w:val="0"/>
          <w:numId w:val="2"/>
        </w:numPr>
        <w:spacing w:after="70" w:line="272" w:lineRule="auto"/>
      </w:pPr>
      <w:r>
        <w:t xml:space="preserve">Vocal Health Among Long-Term Inhaler Users (Shadiya </w:t>
      </w:r>
      <w:proofErr w:type="spellStart"/>
      <w:r>
        <w:t>Shukkoor</w:t>
      </w:r>
      <w:proofErr w:type="spellEnd"/>
      <w:r>
        <w:t>, Rishana Ummer, Nuha Fathima, Hemaraja Nayaka S).</w:t>
      </w:r>
    </w:p>
    <w:p w14:paraId="7CD36F1B" w14:textId="77777777" w:rsidR="004E37FE" w:rsidRDefault="00000000">
      <w:pPr>
        <w:pStyle w:val="ListParagraph"/>
        <w:numPr>
          <w:ilvl w:val="0"/>
          <w:numId w:val="2"/>
        </w:numPr>
        <w:spacing w:after="120" w:line="272" w:lineRule="auto"/>
      </w:pPr>
      <w:r>
        <w:t>Objective Measure of Sensory Regulation Using Stabilometry Among Typical Individuals: A Pilot Study (Hemaraja Nayaka S, Fathima Haneena, Ayisha Nahla, Kashvi Ganiga).</w:t>
      </w:r>
    </w:p>
    <w:p w14:paraId="565A532C" w14:textId="77777777" w:rsidR="004E37FE" w:rsidRDefault="00000000">
      <w:pPr>
        <w:pStyle w:val="Heading2"/>
      </w:pPr>
      <w:bookmarkStart w:id="20" w:name="_Toc231842067"/>
      <w:proofErr w:type="gramStart"/>
      <w:r>
        <w:t>6.4  ISHA</w:t>
      </w:r>
      <w:proofErr w:type="gramEnd"/>
      <w:r>
        <w:t xml:space="preserve"> Kerala 2024, Kochi — e-Posters</w:t>
      </w:r>
      <w:bookmarkEnd w:id="20"/>
    </w:p>
    <w:p w14:paraId="62359C45" w14:textId="77777777" w:rsidR="004E37FE" w:rsidRDefault="00000000">
      <w:pPr>
        <w:pStyle w:val="ListParagraph"/>
        <w:numPr>
          <w:ilvl w:val="0"/>
          <w:numId w:val="2"/>
        </w:numPr>
        <w:spacing w:after="70" w:line="272" w:lineRule="auto"/>
      </w:pPr>
      <w:r>
        <w:t>Primary Progressive Aphasia with Comorbid Alzheimer's &amp; Vascular Dementia: A Multimodal Management Approach (Kashvi Ganiga, Rena, Farha, Hemaraja Nayaka S).</w:t>
      </w:r>
    </w:p>
    <w:p w14:paraId="3DB8E260" w14:textId="77777777" w:rsidR="004E37FE" w:rsidRDefault="00000000">
      <w:pPr>
        <w:pStyle w:val="ListParagraph"/>
        <w:numPr>
          <w:ilvl w:val="0"/>
          <w:numId w:val="2"/>
        </w:numPr>
        <w:spacing w:after="70" w:line="272" w:lineRule="auto"/>
      </w:pPr>
      <w:r>
        <w:t xml:space="preserve">Geographical Distribution of ASD and ADHD in Children: </w:t>
      </w:r>
      <w:proofErr w:type="spellStart"/>
      <w:r>
        <w:t>Spatio</w:t>
      </w:r>
      <w:proofErr w:type="spellEnd"/>
      <w:r>
        <w:t xml:space="preserve">-Temporal Analysis Using </w:t>
      </w:r>
      <w:proofErr w:type="spellStart"/>
      <w:r>
        <w:t>SaTScan</w:t>
      </w:r>
      <w:proofErr w:type="spellEnd"/>
      <w:r>
        <w:t xml:space="preserve"> (Huda M. Saleem, Fahmida Farhath, Sharal C., Hemaraja Nayaka S).</w:t>
      </w:r>
    </w:p>
    <w:p w14:paraId="78D15882" w14:textId="77777777" w:rsidR="004E37FE" w:rsidRDefault="00000000">
      <w:pPr>
        <w:pStyle w:val="ListParagraph"/>
        <w:numPr>
          <w:ilvl w:val="0"/>
          <w:numId w:val="2"/>
        </w:numPr>
        <w:spacing w:after="70" w:line="272" w:lineRule="auto"/>
      </w:pPr>
      <w:r>
        <w:t>Implementation of AAC Technologies in Neurodevelopmental Disabilities by Indian SLPs (Hemaraja Nayaka S, Nuha Fathima, Fidha Fathima).</w:t>
      </w:r>
    </w:p>
    <w:p w14:paraId="123D790D" w14:textId="77777777" w:rsidR="004E37FE" w:rsidRDefault="00000000">
      <w:pPr>
        <w:pStyle w:val="ListParagraph"/>
        <w:numPr>
          <w:ilvl w:val="0"/>
          <w:numId w:val="2"/>
        </w:numPr>
        <w:spacing w:after="70" w:line="272" w:lineRule="auto"/>
      </w:pPr>
      <w:r>
        <w:t>Clinical Diagnosis &amp; Management of Pill Dysphagia in Cervical Tuberculous Lymphadenitis (Fathimath Suhada, Ayisha Emin, Sithara Bathool).</w:t>
      </w:r>
    </w:p>
    <w:p w14:paraId="5B59AB15" w14:textId="77777777" w:rsidR="004E37FE" w:rsidRDefault="00000000">
      <w:pPr>
        <w:pStyle w:val="ListParagraph"/>
        <w:numPr>
          <w:ilvl w:val="0"/>
          <w:numId w:val="2"/>
        </w:numPr>
        <w:spacing w:after="70" w:line="272" w:lineRule="auto"/>
      </w:pPr>
      <w:r>
        <w:t>Motor Speech Profile in Alcohol Dependence Syndrome: Ataxic Dysarthria &amp; Differentiation (Hemaraja Nayaka S, Fathima Hiba, Sithara Bathool).</w:t>
      </w:r>
    </w:p>
    <w:p w14:paraId="1A0529C9" w14:textId="77777777" w:rsidR="004E37FE" w:rsidRDefault="00000000">
      <w:pPr>
        <w:pStyle w:val="ListParagraph"/>
        <w:numPr>
          <w:ilvl w:val="0"/>
          <w:numId w:val="2"/>
        </w:numPr>
        <w:spacing w:after="70" w:line="272" w:lineRule="auto"/>
      </w:pPr>
      <w:r>
        <w:t xml:space="preserve">Geographical &amp; Temporal Patterns of Hypo- and Hyperfunctional Voice Disorders Using Epi Info (Rishana Ummer, Shadiya </w:t>
      </w:r>
      <w:proofErr w:type="spellStart"/>
      <w:r>
        <w:t>Shukkoor</w:t>
      </w:r>
      <w:proofErr w:type="spellEnd"/>
      <w:r>
        <w:t>).</w:t>
      </w:r>
    </w:p>
    <w:p w14:paraId="5320BFBD" w14:textId="77777777" w:rsidR="004E37FE" w:rsidRDefault="00000000">
      <w:pPr>
        <w:pStyle w:val="ListParagraph"/>
        <w:numPr>
          <w:ilvl w:val="0"/>
          <w:numId w:val="2"/>
        </w:numPr>
        <w:spacing w:after="120" w:line="272" w:lineRule="auto"/>
      </w:pPr>
      <w:r>
        <w:t>Computerized Cranio-</w:t>
      </w:r>
      <w:proofErr w:type="spellStart"/>
      <w:r>
        <w:t>Corpography</w:t>
      </w:r>
      <w:proofErr w:type="spellEnd"/>
      <w:r>
        <w:t xml:space="preserve"> (CCG) Among Males and Females: A Pilot Study (Aisha Noufel, Muhammad Yafis, Hemaraja Nayaka S).</w:t>
      </w:r>
    </w:p>
    <w:p w14:paraId="2A688696" w14:textId="77777777" w:rsidR="004E37FE" w:rsidRDefault="00000000">
      <w:pPr>
        <w:pStyle w:val="Heading2"/>
      </w:pPr>
      <w:bookmarkStart w:id="21" w:name="_Toc231842068"/>
      <w:proofErr w:type="gramStart"/>
      <w:r>
        <w:t>6.5  Earlier</w:t>
      </w:r>
      <w:proofErr w:type="gramEnd"/>
      <w:r>
        <w:t xml:space="preserve"> Presentations (2013–2023)</w:t>
      </w:r>
      <w:bookmarkEnd w:id="21"/>
    </w:p>
    <w:p w14:paraId="06FFE291" w14:textId="77777777" w:rsidR="004E37FE" w:rsidRDefault="00000000">
      <w:pPr>
        <w:pStyle w:val="ListParagraph"/>
        <w:numPr>
          <w:ilvl w:val="0"/>
          <w:numId w:val="2"/>
        </w:numPr>
        <w:spacing w:after="70" w:line="272" w:lineRule="auto"/>
      </w:pPr>
      <w:r>
        <w:t>Breaking Barriers: AAC Strategies for Children with Neurodiverse Conditions in India — 11th IFNR Conference, 2023 (V. Subramaniam, Hemaraja Nayaka S).</w:t>
      </w:r>
    </w:p>
    <w:p w14:paraId="21A37F63" w14:textId="77777777" w:rsidR="004E37FE" w:rsidRDefault="00000000">
      <w:pPr>
        <w:pStyle w:val="ListParagraph"/>
        <w:numPr>
          <w:ilvl w:val="0"/>
          <w:numId w:val="2"/>
        </w:numPr>
        <w:spacing w:after="70" w:line="272" w:lineRule="auto"/>
      </w:pPr>
      <w:r>
        <w:lastRenderedPageBreak/>
        <w:t>Assessing Swallowing Difficulty in Acute &amp; Sub-Acute Stroke: Validation of the WHO-ICF — 11th IFNR Conference, 2023 (V. Subramaniam, Hemaraja Nayaka S).</w:t>
      </w:r>
    </w:p>
    <w:p w14:paraId="185AC0F9" w14:textId="77777777" w:rsidR="004E37FE" w:rsidRDefault="00000000">
      <w:pPr>
        <w:pStyle w:val="ListParagraph"/>
        <w:numPr>
          <w:ilvl w:val="0"/>
          <w:numId w:val="2"/>
        </w:numPr>
        <w:spacing w:after="70" w:line="272" w:lineRule="auto"/>
      </w:pPr>
      <w:r>
        <w:t>Lesion Location/Size and Dysphagia Severity in Acute &amp; Sub-Acute Stroke — 11th IFNR Conference, 2023 (Hemaraja Nayaka S, Arjun Suresh, V. Subramaniam, Priyanka S. Nayak).</w:t>
      </w:r>
    </w:p>
    <w:p w14:paraId="6CA9D949" w14:textId="77777777" w:rsidR="004E37FE" w:rsidRDefault="00000000">
      <w:pPr>
        <w:pStyle w:val="ListParagraph"/>
        <w:numPr>
          <w:ilvl w:val="0"/>
          <w:numId w:val="2"/>
        </w:numPr>
        <w:spacing w:after="70" w:line="272" w:lineRule="auto"/>
      </w:pPr>
      <w:r>
        <w:t>Navigating Ethical Dilemmas in SLT for Patients with Vascular Dementia: A Case Study — RAAM-CD 2023 (Fathima Nisaana, Hemaraja Nayaka S).</w:t>
      </w:r>
    </w:p>
    <w:p w14:paraId="4B01B4A3" w14:textId="77777777" w:rsidR="004E37FE" w:rsidRDefault="00000000">
      <w:pPr>
        <w:pStyle w:val="ListParagraph"/>
        <w:numPr>
          <w:ilvl w:val="0"/>
          <w:numId w:val="2"/>
        </w:numPr>
        <w:spacing w:after="70" w:line="272" w:lineRule="auto"/>
      </w:pPr>
      <w:r>
        <w:t xml:space="preserve">A Suspected Case of Drug-Induced Auditory Neuropathy Spectrum Disorder — 15th KSB ISHACON-23, 2023 (Akshay P. Vibin, Merin Mathews, Hemaraja Nayaka, Namitha C. V., </w:t>
      </w:r>
      <w:proofErr w:type="spellStart"/>
      <w:r>
        <w:t>Pratheeksha</w:t>
      </w:r>
      <w:proofErr w:type="spellEnd"/>
      <w:r>
        <w:t xml:space="preserve"> B.).</w:t>
      </w:r>
    </w:p>
    <w:p w14:paraId="1B7BB971" w14:textId="77777777" w:rsidR="004E37FE" w:rsidRDefault="00000000">
      <w:pPr>
        <w:pStyle w:val="ListParagraph"/>
        <w:numPr>
          <w:ilvl w:val="0"/>
          <w:numId w:val="2"/>
        </w:numPr>
        <w:spacing w:after="70" w:line="272" w:lineRule="auto"/>
      </w:pPr>
      <w:r>
        <w:t xml:space="preserve">Analysis of Dysphonia in Speech and Voice Among Individuals Post-COVID-19 — ISHA, 53(1), 255, 2022 (H. Nayaka, S. Prabhu, V. Subramaniam, </w:t>
      </w:r>
      <w:proofErr w:type="spellStart"/>
      <w:r>
        <w:t>Shaharbanu</w:t>
      </w:r>
      <w:proofErr w:type="spellEnd"/>
      <w:r>
        <w:t>).</w:t>
      </w:r>
    </w:p>
    <w:p w14:paraId="7485F0ED" w14:textId="77777777" w:rsidR="004E37FE" w:rsidRDefault="00000000">
      <w:pPr>
        <w:pStyle w:val="ListParagraph"/>
        <w:numPr>
          <w:ilvl w:val="0"/>
          <w:numId w:val="2"/>
        </w:numPr>
        <w:spacing w:after="70" w:line="272" w:lineRule="auto"/>
      </w:pPr>
      <w:r>
        <w:t xml:space="preserve">Immediate Effect of </w:t>
      </w:r>
      <w:proofErr w:type="spellStart"/>
      <w:r>
        <w:t>Circumlaryngeal</w:t>
      </w:r>
      <w:proofErr w:type="spellEnd"/>
      <w:r>
        <w:t xml:space="preserve"> Massage on Voice Range Profile — 10th Kerala ISHA Chapter, 2019 (Hemaraja Nayaka S, Meenu S., Acsah V., Achsah R.).</w:t>
      </w:r>
    </w:p>
    <w:p w14:paraId="51789BDF" w14:textId="77777777" w:rsidR="004E37FE" w:rsidRDefault="00000000">
      <w:pPr>
        <w:pStyle w:val="ListParagraph"/>
        <w:numPr>
          <w:ilvl w:val="0"/>
          <w:numId w:val="2"/>
        </w:numPr>
        <w:spacing w:after="70" w:line="272" w:lineRule="auto"/>
      </w:pPr>
      <w:r>
        <w:t>E-Screen Time (Mobile Use) and Language Development in Children — ISHA Conference, 2019 (Hemaraja Nayaka S, Ann M.).</w:t>
      </w:r>
    </w:p>
    <w:p w14:paraId="1B00A9E2" w14:textId="77777777" w:rsidR="004E37FE" w:rsidRDefault="00000000">
      <w:pPr>
        <w:pStyle w:val="ListParagraph"/>
        <w:numPr>
          <w:ilvl w:val="0"/>
          <w:numId w:val="2"/>
        </w:numPr>
        <w:spacing w:after="70" w:line="272" w:lineRule="auto"/>
      </w:pPr>
      <w:r>
        <w:t>A Preliminary Study of Dysphonia Severity Index (DSI) in Dysarthria — WSPD/</w:t>
      </w:r>
      <w:proofErr w:type="spellStart"/>
      <w:r>
        <w:t>Interspeech</w:t>
      </w:r>
      <w:proofErr w:type="spellEnd"/>
      <w:r>
        <w:t xml:space="preserve"> 2018 (Florida P., Nayaka S. H.).</w:t>
      </w:r>
    </w:p>
    <w:p w14:paraId="0381FDD9" w14:textId="77777777" w:rsidR="004E37FE" w:rsidRDefault="00000000">
      <w:pPr>
        <w:pStyle w:val="ListParagraph"/>
        <w:numPr>
          <w:ilvl w:val="0"/>
          <w:numId w:val="2"/>
        </w:numPr>
        <w:spacing w:after="70" w:line="272" w:lineRule="auto"/>
      </w:pPr>
      <w:r>
        <w:t>Application of ELAN 5.1 Software: Instrumental Measure of Verbal Naming in TBI — WSPD/</w:t>
      </w:r>
      <w:proofErr w:type="spellStart"/>
      <w:r>
        <w:t>Interspeech</w:t>
      </w:r>
      <w:proofErr w:type="spellEnd"/>
      <w:r>
        <w:t xml:space="preserve"> 2018 (Florida P., Nayaka S. H.).</w:t>
      </w:r>
    </w:p>
    <w:p w14:paraId="2CF430E5" w14:textId="77777777" w:rsidR="004E37FE" w:rsidRDefault="00000000">
      <w:pPr>
        <w:pStyle w:val="ListParagraph"/>
        <w:numPr>
          <w:ilvl w:val="0"/>
          <w:numId w:val="2"/>
        </w:numPr>
        <w:spacing w:after="70" w:line="272" w:lineRule="auto"/>
      </w:pPr>
      <w:r>
        <w:t>Dysphonia Severity Index Among Typical Individuals and Individuals with Dysarthria — Ni-VAT, Nitte University, 2018 (Nayana P., Nayaka S. H.).</w:t>
      </w:r>
    </w:p>
    <w:p w14:paraId="2F048A79" w14:textId="77777777" w:rsidR="004E37FE" w:rsidRDefault="00000000">
      <w:pPr>
        <w:pStyle w:val="ListParagraph"/>
        <w:numPr>
          <w:ilvl w:val="0"/>
          <w:numId w:val="2"/>
        </w:numPr>
        <w:spacing w:after="70" w:line="272" w:lineRule="auto"/>
      </w:pPr>
      <w:proofErr w:type="spellStart"/>
      <w:r>
        <w:t>Striato</w:t>
      </w:r>
      <w:proofErr w:type="spellEnd"/>
      <w:r>
        <w:t>-Capsular Aphasia vs. Cortical Aphasias — Manipal Research Colloquium, 2018 (Shamiya S., Maria A., Nayaka S.).</w:t>
      </w:r>
    </w:p>
    <w:p w14:paraId="5C411028" w14:textId="77777777" w:rsidR="004E37FE" w:rsidRDefault="00000000">
      <w:pPr>
        <w:pStyle w:val="ListParagraph"/>
        <w:numPr>
          <w:ilvl w:val="0"/>
          <w:numId w:val="2"/>
        </w:numPr>
        <w:spacing w:after="70" w:line="272" w:lineRule="auto"/>
      </w:pPr>
      <w:r>
        <w:t xml:space="preserve">Semantic Fluency in Non-Fluent Aphasia Sequel to Cortical/Sub-Cortical Stroke in Tulu — ISHA Kerala, 2018 (Nandisha, </w:t>
      </w:r>
      <w:proofErr w:type="spellStart"/>
      <w:r>
        <w:t>Clerine</w:t>
      </w:r>
      <w:proofErr w:type="spellEnd"/>
      <w:r>
        <w:t>, Aishwarya, Maithily Rai, Florida P., Nayaka S. H.).</w:t>
      </w:r>
    </w:p>
    <w:p w14:paraId="4715C452" w14:textId="77777777" w:rsidR="004E37FE" w:rsidRDefault="00000000">
      <w:pPr>
        <w:pStyle w:val="ListParagraph"/>
        <w:numPr>
          <w:ilvl w:val="0"/>
          <w:numId w:val="2"/>
        </w:numPr>
        <w:spacing w:after="70" w:line="272" w:lineRule="auto"/>
      </w:pPr>
      <w:r>
        <w:t>Acoustic Vowel Quadrilateral Space &amp; Formant Centralization Ratio in Kashmiri — WESPAC-2018 (Shamiya S., Maria A., Satish K., Nayaka S.).</w:t>
      </w:r>
    </w:p>
    <w:p w14:paraId="291945F2" w14:textId="77777777" w:rsidR="004E37FE" w:rsidRDefault="00000000">
      <w:pPr>
        <w:pStyle w:val="ListParagraph"/>
        <w:numPr>
          <w:ilvl w:val="0"/>
          <w:numId w:val="2"/>
        </w:numPr>
        <w:spacing w:after="70" w:line="272" w:lineRule="auto"/>
      </w:pPr>
      <w:r>
        <w:t xml:space="preserve">Formant Centralization Ratio (FCR3) — Speech Intelligibility in Dysarthria — ICESC-18, 2018 (Ferly F., </w:t>
      </w:r>
      <w:proofErr w:type="spellStart"/>
      <w:r>
        <w:t>Bittoo</w:t>
      </w:r>
      <w:proofErr w:type="spellEnd"/>
      <w:r>
        <w:t xml:space="preserve"> T., Mishal, Florida P., Nayaka S. H.).</w:t>
      </w:r>
    </w:p>
    <w:p w14:paraId="499D2BAE" w14:textId="77777777" w:rsidR="004E37FE" w:rsidRDefault="00000000">
      <w:pPr>
        <w:pStyle w:val="ListParagraph"/>
        <w:numPr>
          <w:ilvl w:val="0"/>
          <w:numId w:val="2"/>
        </w:numPr>
        <w:spacing w:after="70" w:line="272" w:lineRule="auto"/>
      </w:pPr>
      <w:r>
        <w:t>An ICF Framework for Individuals with Dysphagia Following Stroke — ICESC-18, 2018 (Chethan K., Dyana, Florida P., Nayaka S. H.).</w:t>
      </w:r>
    </w:p>
    <w:p w14:paraId="2DA19917" w14:textId="77777777" w:rsidR="004E37FE" w:rsidRDefault="00000000">
      <w:pPr>
        <w:pStyle w:val="ListParagraph"/>
        <w:numPr>
          <w:ilvl w:val="0"/>
          <w:numId w:val="2"/>
        </w:numPr>
        <w:spacing w:after="70" w:line="272" w:lineRule="auto"/>
      </w:pPr>
      <w:r>
        <w:t>Epidemiological Studies on Aphasia, Dysphagia &amp; Dysarthria Sequel to Stroke in Coastal Karnataka — ICESC-18, 2018 (Nandisha, Maithily Rai, Florida P., Nayaka S. H.).</w:t>
      </w:r>
    </w:p>
    <w:p w14:paraId="2B7AC9E5" w14:textId="77777777" w:rsidR="004E37FE" w:rsidRDefault="00000000">
      <w:pPr>
        <w:pStyle w:val="ListParagraph"/>
        <w:numPr>
          <w:ilvl w:val="0"/>
          <w:numId w:val="2"/>
        </w:numPr>
        <w:spacing w:after="70" w:line="272" w:lineRule="auto"/>
      </w:pPr>
      <w:r>
        <w:t>Vocal Loading in Speech-Language Therapists: Aerodynamic Parameters — ISHA Conference, 2017 (Priyanka N., Nayaka S. H.).</w:t>
      </w:r>
    </w:p>
    <w:p w14:paraId="20A0150F" w14:textId="77777777" w:rsidR="004E37FE" w:rsidRDefault="00000000">
      <w:pPr>
        <w:pStyle w:val="ListParagraph"/>
        <w:numPr>
          <w:ilvl w:val="0"/>
          <w:numId w:val="2"/>
        </w:numPr>
        <w:spacing w:after="70" w:line="272" w:lineRule="auto"/>
      </w:pPr>
      <w:r>
        <w:t>Immediate Effect of Lozenges on Acoustic &amp; Aerodynamic Voice Parameters — Frontiers of Research in Speech &amp; Music, 2016 (</w:t>
      </w:r>
      <w:proofErr w:type="spellStart"/>
      <w:r>
        <w:t>Roosafida</w:t>
      </w:r>
      <w:proofErr w:type="spellEnd"/>
      <w:r>
        <w:t>, H. Nayaka S, N. Sharma, Sneha).</w:t>
      </w:r>
    </w:p>
    <w:p w14:paraId="3854A323" w14:textId="77777777" w:rsidR="004E37FE" w:rsidRDefault="00000000">
      <w:pPr>
        <w:pStyle w:val="ListParagraph"/>
        <w:numPr>
          <w:ilvl w:val="0"/>
          <w:numId w:val="2"/>
        </w:numPr>
        <w:spacing w:after="70" w:line="272" w:lineRule="auto"/>
      </w:pPr>
      <w:r>
        <w:t xml:space="preserve">Artificial Neural Network Classification System of Voice Disorders — IEEE Bangalore, 2015 (Radhika </w:t>
      </w:r>
      <w:proofErr w:type="spellStart"/>
      <w:r>
        <w:t>Poovayya</w:t>
      </w:r>
      <w:proofErr w:type="spellEnd"/>
      <w:r>
        <w:t>, Nayaka S.).</w:t>
      </w:r>
    </w:p>
    <w:p w14:paraId="22034285" w14:textId="77777777" w:rsidR="004E37FE" w:rsidRDefault="00000000">
      <w:pPr>
        <w:pStyle w:val="ListParagraph"/>
        <w:numPr>
          <w:ilvl w:val="0"/>
          <w:numId w:val="2"/>
        </w:numPr>
        <w:spacing w:after="70" w:line="272" w:lineRule="auto"/>
      </w:pPr>
      <w:r>
        <w:t>Cerebral Dominance &amp; Laterality Preference in Persistent Developmental Stuttering — ISHA Conference 46, 2014 (Yelimeli G., Irfana, Sangeetha, Nayaka S. H.).</w:t>
      </w:r>
    </w:p>
    <w:p w14:paraId="721BA2C2" w14:textId="77777777" w:rsidR="004E37FE" w:rsidRDefault="00000000">
      <w:pPr>
        <w:pStyle w:val="ListParagraph"/>
        <w:numPr>
          <w:ilvl w:val="0"/>
          <w:numId w:val="2"/>
        </w:numPr>
        <w:spacing w:after="70" w:line="272" w:lineRule="auto"/>
      </w:pPr>
      <w:r>
        <w:t xml:space="preserve">Vocal Fatigue &amp; Recovery Patterns in Adults Following Induced Vocal Loading — AIISH Master's Thesis, 2012 (H. Nayaka S, </w:t>
      </w:r>
      <w:proofErr w:type="spellStart"/>
      <w:r>
        <w:t>Rajasudhakar</w:t>
      </w:r>
      <w:proofErr w:type="spellEnd"/>
      <w:r>
        <w:t>).</w:t>
      </w:r>
    </w:p>
    <w:p w14:paraId="293FE064" w14:textId="77777777" w:rsidR="004E37FE" w:rsidRDefault="00000000">
      <w:pPr>
        <w:pStyle w:val="ListParagraph"/>
        <w:numPr>
          <w:ilvl w:val="0"/>
          <w:numId w:val="2"/>
        </w:numPr>
        <w:spacing w:after="70" w:line="272" w:lineRule="auto"/>
      </w:pPr>
      <w:r>
        <w:t xml:space="preserve">Effects of Prolonged Loud Reading &amp; Vocal Recovery on Acoustic/Aerodynamic Parameters — Frontiers of Research in Speech &amp; Music, 2012 (H. Nayaka S, R. </w:t>
      </w:r>
      <w:proofErr w:type="spellStart"/>
      <w:r>
        <w:t>Rajasudhakar</w:t>
      </w:r>
      <w:proofErr w:type="spellEnd"/>
      <w:r>
        <w:t>).</w:t>
      </w:r>
    </w:p>
    <w:p w14:paraId="1290362C" w14:textId="77777777" w:rsidR="004E37FE" w:rsidRDefault="004E37FE">
      <w:pPr>
        <w:spacing w:after="80"/>
      </w:pPr>
    </w:p>
    <w:p w14:paraId="417AE14B" w14:textId="77777777" w:rsidR="004E37FE" w:rsidRDefault="00000000">
      <w:pPr>
        <w:pStyle w:val="Heading1"/>
      </w:pPr>
      <w:bookmarkStart w:id="22" w:name="_Toc231842069"/>
      <w:r>
        <w:t>7.  Invited Talks &amp; Guest Lectures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54"/>
        <w:gridCol w:w="4924"/>
        <w:gridCol w:w="3426"/>
      </w:tblGrid>
      <w:tr w:rsidR="004E37FE" w14:paraId="30DFAED1" w14:textId="77777777" w:rsidTr="00F97216">
        <w:trPr>
          <w:tblHeader/>
        </w:trPr>
        <w:tc>
          <w:tcPr>
            <w:tcW w:w="742"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221D3A3" w14:textId="77777777" w:rsidR="004E37FE" w:rsidRDefault="00000000">
            <w:pPr>
              <w:spacing w:after="20" w:line="260" w:lineRule="auto"/>
            </w:pPr>
            <w:r>
              <w:rPr>
                <w:b/>
                <w:bCs/>
                <w:color w:val="FFFFFF"/>
                <w:sz w:val="19"/>
                <w:szCs w:val="19"/>
              </w:rPr>
              <w:t>Date</w:t>
            </w:r>
          </w:p>
        </w:tc>
        <w:tc>
          <w:tcPr>
            <w:tcW w:w="2511"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06C0E272" w14:textId="77777777" w:rsidR="004E37FE" w:rsidRDefault="00000000">
            <w:pPr>
              <w:spacing w:after="20" w:line="260" w:lineRule="auto"/>
            </w:pPr>
            <w:r>
              <w:rPr>
                <w:b/>
                <w:bCs/>
                <w:color w:val="FFFFFF"/>
                <w:sz w:val="19"/>
                <w:szCs w:val="19"/>
              </w:rPr>
              <w:t>Talk / Role</w:t>
            </w:r>
          </w:p>
        </w:tc>
        <w:tc>
          <w:tcPr>
            <w:tcW w:w="174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30BBD4CE" w14:textId="77777777" w:rsidR="004E37FE" w:rsidRDefault="00000000">
            <w:pPr>
              <w:spacing w:after="20" w:line="260" w:lineRule="auto"/>
            </w:pPr>
            <w:r>
              <w:rPr>
                <w:b/>
                <w:bCs/>
                <w:color w:val="FFFFFF"/>
                <w:sz w:val="19"/>
                <w:szCs w:val="19"/>
              </w:rPr>
              <w:t>Venue</w:t>
            </w:r>
          </w:p>
        </w:tc>
      </w:tr>
      <w:tr w:rsidR="004E37FE" w14:paraId="65CB4FAB" w14:textId="77777777" w:rsidTr="00F97216">
        <w:tc>
          <w:tcPr>
            <w:tcW w:w="742"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0424273" w14:textId="77777777" w:rsidR="004E37FE" w:rsidRDefault="00000000">
            <w:pPr>
              <w:spacing w:after="20" w:line="260" w:lineRule="auto"/>
            </w:pPr>
            <w:r>
              <w:rPr>
                <w:sz w:val="19"/>
                <w:szCs w:val="19"/>
              </w:rPr>
              <w:t>01/2025</w:t>
            </w:r>
          </w:p>
        </w:tc>
        <w:tc>
          <w:tcPr>
            <w:tcW w:w="25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8FBE3EF" w14:textId="77777777" w:rsidR="004E37FE" w:rsidRDefault="00000000">
            <w:pPr>
              <w:spacing w:after="20" w:line="260" w:lineRule="auto"/>
            </w:pPr>
            <w:r>
              <w:rPr>
                <w:sz w:val="19"/>
                <w:szCs w:val="19"/>
              </w:rPr>
              <w:t>Invited speaker — clinical practice in SLP/Audiology</w:t>
            </w:r>
          </w:p>
        </w:tc>
        <w:tc>
          <w:tcPr>
            <w:tcW w:w="174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2641D77" w14:textId="77777777" w:rsidR="004E37FE" w:rsidRDefault="00000000">
            <w:pPr>
              <w:spacing w:after="20" w:line="260" w:lineRule="auto"/>
            </w:pPr>
            <w:r>
              <w:rPr>
                <w:sz w:val="19"/>
                <w:szCs w:val="19"/>
              </w:rPr>
              <w:t>RCI Continuing Rehabilitation Education (CRE) Programme</w:t>
            </w:r>
          </w:p>
        </w:tc>
      </w:tr>
      <w:tr w:rsidR="004E37FE" w14:paraId="61F554A0" w14:textId="77777777" w:rsidTr="00F97216">
        <w:tc>
          <w:tcPr>
            <w:tcW w:w="742"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3BC5379" w14:textId="77777777" w:rsidR="004E37FE" w:rsidRDefault="00000000">
            <w:pPr>
              <w:spacing w:after="20" w:line="260" w:lineRule="auto"/>
            </w:pPr>
            <w:r>
              <w:rPr>
                <w:sz w:val="19"/>
                <w:szCs w:val="19"/>
              </w:rPr>
              <w:t>02/2024</w:t>
            </w:r>
          </w:p>
        </w:tc>
        <w:tc>
          <w:tcPr>
            <w:tcW w:w="25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ADB2891" w14:textId="77777777" w:rsidR="004E37FE" w:rsidRDefault="00000000">
            <w:pPr>
              <w:spacing w:after="20" w:line="260" w:lineRule="auto"/>
            </w:pPr>
            <w:r>
              <w:rPr>
                <w:sz w:val="19"/>
                <w:szCs w:val="19"/>
              </w:rPr>
              <w:t>Hear from the Experts: Your Guide to a Vibrant Career in Audiology &amp; SLP (career-guidance webinar, two sessions)</w:t>
            </w:r>
          </w:p>
        </w:tc>
        <w:tc>
          <w:tcPr>
            <w:tcW w:w="174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4B013D3" w14:textId="77777777" w:rsidR="004E37FE" w:rsidRDefault="00000000">
            <w:pPr>
              <w:spacing w:after="20" w:line="260" w:lineRule="auto"/>
            </w:pPr>
            <w:r>
              <w:rPr>
                <w:sz w:val="19"/>
                <w:szCs w:val="19"/>
              </w:rPr>
              <w:t>Online / Zoom</w:t>
            </w:r>
          </w:p>
        </w:tc>
      </w:tr>
      <w:tr w:rsidR="004E37FE" w14:paraId="10B8FA10" w14:textId="77777777" w:rsidTr="00F97216">
        <w:tc>
          <w:tcPr>
            <w:tcW w:w="742"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BBC6933" w14:textId="77777777" w:rsidR="004E37FE" w:rsidRDefault="00000000">
            <w:pPr>
              <w:spacing w:after="20" w:line="260" w:lineRule="auto"/>
            </w:pPr>
            <w:r>
              <w:rPr>
                <w:sz w:val="19"/>
                <w:szCs w:val="19"/>
              </w:rPr>
              <w:t>04/2024</w:t>
            </w:r>
          </w:p>
        </w:tc>
        <w:tc>
          <w:tcPr>
            <w:tcW w:w="25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61C92A9" w14:textId="77777777" w:rsidR="004E37FE" w:rsidRDefault="00000000">
            <w:pPr>
              <w:spacing w:after="20" w:line="260" w:lineRule="auto"/>
            </w:pPr>
            <w:r>
              <w:rPr>
                <w:sz w:val="19"/>
                <w:szCs w:val="19"/>
              </w:rPr>
              <w:t>Interdisciplinary approaches to ASD management</w:t>
            </w:r>
          </w:p>
        </w:tc>
        <w:tc>
          <w:tcPr>
            <w:tcW w:w="174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1331BA9" w14:textId="77777777" w:rsidR="004E37FE" w:rsidRDefault="00000000">
            <w:pPr>
              <w:spacing w:after="20" w:line="260" w:lineRule="auto"/>
            </w:pPr>
            <w:r>
              <w:rPr>
                <w:sz w:val="19"/>
                <w:szCs w:val="19"/>
              </w:rPr>
              <w:t>Autism &amp; Music Therapy Symposium</w:t>
            </w:r>
          </w:p>
        </w:tc>
      </w:tr>
      <w:tr w:rsidR="004E37FE" w14:paraId="3A1DF9FB" w14:textId="77777777" w:rsidTr="00F97216">
        <w:tc>
          <w:tcPr>
            <w:tcW w:w="742"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35DFF39" w14:textId="77777777" w:rsidR="004E37FE" w:rsidRDefault="00000000">
            <w:pPr>
              <w:spacing w:after="20" w:line="260" w:lineRule="auto"/>
            </w:pPr>
            <w:r>
              <w:rPr>
                <w:sz w:val="19"/>
                <w:szCs w:val="19"/>
              </w:rPr>
              <w:t>05/2022</w:t>
            </w:r>
          </w:p>
        </w:tc>
        <w:tc>
          <w:tcPr>
            <w:tcW w:w="25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814E527" w14:textId="77777777" w:rsidR="004E37FE" w:rsidRDefault="00000000">
            <w:pPr>
              <w:spacing w:after="20" w:line="260" w:lineRule="auto"/>
            </w:pPr>
            <w:r>
              <w:rPr>
                <w:sz w:val="19"/>
                <w:szCs w:val="19"/>
              </w:rPr>
              <w:t>Outcome Measures in Voice Rehabilitation</w:t>
            </w:r>
          </w:p>
        </w:tc>
        <w:tc>
          <w:tcPr>
            <w:tcW w:w="174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4A7F2E5" w14:textId="77777777" w:rsidR="004E37FE" w:rsidRDefault="00000000">
            <w:pPr>
              <w:spacing w:after="20" w:line="260" w:lineRule="auto"/>
            </w:pPr>
            <w:proofErr w:type="spellStart"/>
            <w:r>
              <w:rPr>
                <w:sz w:val="19"/>
                <w:szCs w:val="19"/>
              </w:rPr>
              <w:t>SLPQuest</w:t>
            </w:r>
            <w:proofErr w:type="spellEnd"/>
            <w:r>
              <w:rPr>
                <w:sz w:val="19"/>
                <w:szCs w:val="19"/>
              </w:rPr>
              <w:t>, Bengaluru</w:t>
            </w:r>
          </w:p>
        </w:tc>
      </w:tr>
      <w:tr w:rsidR="004E37FE" w14:paraId="3989FE06" w14:textId="77777777" w:rsidTr="00F97216">
        <w:tc>
          <w:tcPr>
            <w:tcW w:w="742"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B0BF444" w14:textId="77777777" w:rsidR="004E37FE" w:rsidRDefault="00000000">
            <w:pPr>
              <w:spacing w:after="20" w:line="260" w:lineRule="auto"/>
            </w:pPr>
            <w:r>
              <w:rPr>
                <w:sz w:val="19"/>
                <w:szCs w:val="19"/>
              </w:rPr>
              <w:t>06/2022</w:t>
            </w:r>
          </w:p>
        </w:tc>
        <w:tc>
          <w:tcPr>
            <w:tcW w:w="25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4A6A5A1" w14:textId="77777777" w:rsidR="004E37FE" w:rsidRDefault="00000000">
            <w:pPr>
              <w:spacing w:after="20" w:line="260" w:lineRule="auto"/>
            </w:pPr>
            <w:r>
              <w:rPr>
                <w:sz w:val="19"/>
                <w:szCs w:val="19"/>
              </w:rPr>
              <w:t>Guest / resource person &amp; technical expert</w:t>
            </w:r>
          </w:p>
        </w:tc>
        <w:tc>
          <w:tcPr>
            <w:tcW w:w="174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82CCB90" w14:textId="77777777" w:rsidR="004E37FE" w:rsidRDefault="00000000">
            <w:pPr>
              <w:spacing w:after="20" w:line="260" w:lineRule="auto"/>
            </w:pPr>
            <w:r>
              <w:rPr>
                <w:sz w:val="19"/>
                <w:szCs w:val="19"/>
              </w:rPr>
              <w:t xml:space="preserve">NGO Audiology Clinic inauguration, </w:t>
            </w:r>
            <w:proofErr w:type="spellStart"/>
            <w:r>
              <w:rPr>
                <w:sz w:val="19"/>
                <w:szCs w:val="19"/>
              </w:rPr>
              <w:t>Karkala</w:t>
            </w:r>
            <w:proofErr w:type="spellEnd"/>
            <w:r>
              <w:rPr>
                <w:sz w:val="19"/>
                <w:szCs w:val="19"/>
              </w:rPr>
              <w:t>, Udupi</w:t>
            </w:r>
          </w:p>
        </w:tc>
      </w:tr>
      <w:tr w:rsidR="004E37FE" w14:paraId="497CB170" w14:textId="77777777" w:rsidTr="00F97216">
        <w:tc>
          <w:tcPr>
            <w:tcW w:w="742"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DE2F42F" w14:textId="77777777" w:rsidR="004E37FE" w:rsidRDefault="00000000">
            <w:pPr>
              <w:spacing w:after="20" w:line="260" w:lineRule="auto"/>
            </w:pPr>
            <w:r>
              <w:rPr>
                <w:sz w:val="19"/>
                <w:szCs w:val="19"/>
              </w:rPr>
              <w:t>10/2020</w:t>
            </w:r>
          </w:p>
        </w:tc>
        <w:tc>
          <w:tcPr>
            <w:tcW w:w="25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6BE9E46" w14:textId="77777777" w:rsidR="004E37FE" w:rsidRDefault="00000000">
            <w:pPr>
              <w:spacing w:after="20" w:line="260" w:lineRule="auto"/>
            </w:pPr>
            <w:r>
              <w:rPr>
                <w:sz w:val="19"/>
                <w:szCs w:val="19"/>
              </w:rPr>
              <w:t>Newborn Hearing Screening Protocol in a Medical College Set-up</w:t>
            </w:r>
          </w:p>
        </w:tc>
        <w:tc>
          <w:tcPr>
            <w:tcW w:w="174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9CA85D2" w14:textId="77777777" w:rsidR="004E37FE" w:rsidRDefault="00000000">
            <w:pPr>
              <w:spacing w:after="20" w:line="260" w:lineRule="auto"/>
            </w:pPr>
            <w:r>
              <w:rPr>
                <w:sz w:val="19"/>
                <w:szCs w:val="19"/>
              </w:rPr>
              <w:t>Sahasra ENT Foundation, Hyderabad</w:t>
            </w:r>
          </w:p>
        </w:tc>
      </w:tr>
      <w:tr w:rsidR="004E37FE" w14:paraId="4358731E" w14:textId="77777777" w:rsidTr="00F97216">
        <w:tc>
          <w:tcPr>
            <w:tcW w:w="742"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FB001F5" w14:textId="77777777" w:rsidR="004E37FE" w:rsidRDefault="00000000">
            <w:pPr>
              <w:spacing w:after="20" w:line="260" w:lineRule="auto"/>
            </w:pPr>
            <w:r>
              <w:rPr>
                <w:sz w:val="19"/>
                <w:szCs w:val="19"/>
              </w:rPr>
              <w:t>10/2020</w:t>
            </w:r>
          </w:p>
        </w:tc>
        <w:tc>
          <w:tcPr>
            <w:tcW w:w="25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E47FFE7" w14:textId="77777777" w:rsidR="004E37FE" w:rsidRDefault="00000000">
            <w:pPr>
              <w:spacing w:after="20" w:line="260" w:lineRule="auto"/>
            </w:pPr>
            <w:r>
              <w:rPr>
                <w:sz w:val="19"/>
                <w:szCs w:val="19"/>
              </w:rPr>
              <w:t>Catch Them Early!! — Universal Newborn Hearing Screening (hands-on)</w:t>
            </w:r>
          </w:p>
        </w:tc>
        <w:tc>
          <w:tcPr>
            <w:tcW w:w="174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B3109FA" w14:textId="77777777" w:rsidR="004E37FE" w:rsidRDefault="00000000">
            <w:pPr>
              <w:spacing w:after="20" w:line="260" w:lineRule="auto"/>
            </w:pPr>
            <w:r>
              <w:rPr>
                <w:sz w:val="19"/>
                <w:szCs w:val="19"/>
              </w:rPr>
              <w:t>JSS Medical College, Mysuru</w:t>
            </w:r>
          </w:p>
        </w:tc>
      </w:tr>
      <w:tr w:rsidR="004E37FE" w14:paraId="31D9A7A4" w14:textId="77777777" w:rsidTr="00F97216">
        <w:tc>
          <w:tcPr>
            <w:tcW w:w="742"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34521B0" w14:textId="77777777" w:rsidR="004E37FE" w:rsidRDefault="00000000">
            <w:pPr>
              <w:spacing w:after="20" w:line="260" w:lineRule="auto"/>
            </w:pPr>
            <w:r>
              <w:rPr>
                <w:sz w:val="19"/>
                <w:szCs w:val="19"/>
              </w:rPr>
              <w:t>08/2020</w:t>
            </w:r>
          </w:p>
        </w:tc>
        <w:tc>
          <w:tcPr>
            <w:tcW w:w="25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E2A23F7" w14:textId="77777777" w:rsidR="004E37FE" w:rsidRDefault="00000000">
            <w:pPr>
              <w:spacing w:after="20" w:line="260" w:lineRule="auto"/>
            </w:pPr>
            <w:r>
              <w:rPr>
                <w:sz w:val="19"/>
                <w:szCs w:val="19"/>
              </w:rPr>
              <w:t>Instrumental Analysis of Voice</w:t>
            </w:r>
          </w:p>
        </w:tc>
        <w:tc>
          <w:tcPr>
            <w:tcW w:w="174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1B2C26D" w14:textId="77777777" w:rsidR="004E37FE" w:rsidRDefault="00000000">
            <w:pPr>
              <w:spacing w:after="20" w:line="260" w:lineRule="auto"/>
            </w:pPr>
            <w:r>
              <w:rPr>
                <w:sz w:val="19"/>
                <w:szCs w:val="19"/>
              </w:rPr>
              <w:t>Sahasra ENT Foundation, Hyderabad</w:t>
            </w:r>
          </w:p>
        </w:tc>
      </w:tr>
    </w:tbl>
    <w:p w14:paraId="06010278" w14:textId="77777777" w:rsidR="004E37FE" w:rsidRDefault="00000000">
      <w:r>
        <w:br w:type="page"/>
      </w:r>
    </w:p>
    <w:p w14:paraId="6FC8586F" w14:textId="77777777" w:rsidR="004E37FE" w:rsidRDefault="00000000">
      <w:pPr>
        <w:pStyle w:val="Heading1"/>
      </w:pPr>
      <w:bookmarkStart w:id="23" w:name="_Toc231842070"/>
      <w:r>
        <w:lastRenderedPageBreak/>
        <w:t>8.  Postgraduate Research Supervision &amp; Mentorship</w:t>
      </w:r>
      <w:bookmarkEnd w:id="23"/>
    </w:p>
    <w:p w14:paraId="73F585EB" w14:textId="77777777" w:rsidR="004E37FE" w:rsidRDefault="00000000">
      <w:pPr>
        <w:spacing w:after="120" w:line="272" w:lineRule="auto"/>
        <w:jc w:val="both"/>
      </w:pPr>
      <w:r>
        <w:t>I regard research supervision as a structured apprenticeship in clinical reasoning — guiding students from a feasible, ethically sound question through ethics clearance, data collection, and analysis to dissemination, with emphasis on methodological rigour and honest reporting within the WHO-ICF and evidence-based-practice frameworks.</w:t>
      </w:r>
    </w:p>
    <w:p w14:paraId="2D1F8248" w14:textId="77777777" w:rsidR="004E37FE" w:rsidRDefault="00000000">
      <w:pPr>
        <w:pStyle w:val="Heading2"/>
      </w:pPr>
      <w:bookmarkStart w:id="24" w:name="_Toc231842071"/>
      <w:proofErr w:type="gramStart"/>
      <w:r>
        <w:t>8.1  Ethics</w:t>
      </w:r>
      <w:proofErr w:type="gramEnd"/>
      <w:r>
        <w:t>-Approved PG Research Projects Supervised (2020–2024)</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7"/>
        <w:gridCol w:w="3778"/>
        <w:gridCol w:w="1686"/>
        <w:gridCol w:w="1686"/>
        <w:gridCol w:w="1867"/>
      </w:tblGrid>
      <w:tr w:rsidR="004E37FE" w14:paraId="30D50489" w14:textId="77777777" w:rsidTr="00F97216">
        <w:trPr>
          <w:tblHeader/>
        </w:trPr>
        <w:tc>
          <w:tcPr>
            <w:tcW w:w="401"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CD5CC04" w14:textId="77777777" w:rsidR="004E37FE" w:rsidRDefault="00000000">
            <w:pPr>
              <w:spacing w:after="20" w:line="260" w:lineRule="auto"/>
            </w:pPr>
            <w:r>
              <w:rPr>
                <w:b/>
                <w:bCs/>
                <w:color w:val="FFFFFF"/>
                <w:sz w:val="19"/>
                <w:szCs w:val="19"/>
              </w:rPr>
              <w:t>Year</w:t>
            </w:r>
          </w:p>
        </w:tc>
        <w:tc>
          <w:tcPr>
            <w:tcW w:w="192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1007059" w14:textId="77777777" w:rsidR="004E37FE" w:rsidRDefault="00000000">
            <w:pPr>
              <w:spacing w:after="20" w:line="260" w:lineRule="auto"/>
            </w:pPr>
            <w:r>
              <w:rPr>
                <w:b/>
                <w:bCs/>
                <w:color w:val="FFFFFF"/>
                <w:sz w:val="19"/>
                <w:szCs w:val="19"/>
              </w:rPr>
              <w:t>Project Title</w:t>
            </w:r>
          </w:p>
        </w:tc>
        <w:tc>
          <w:tcPr>
            <w:tcW w:w="860"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8E2D755" w14:textId="77777777" w:rsidR="004E37FE" w:rsidRDefault="00000000">
            <w:pPr>
              <w:spacing w:after="20" w:line="260" w:lineRule="auto"/>
            </w:pPr>
            <w:r>
              <w:rPr>
                <w:b/>
                <w:bCs/>
                <w:color w:val="FFFFFF"/>
                <w:sz w:val="19"/>
                <w:szCs w:val="19"/>
              </w:rPr>
              <w:t>Ethics No.</w:t>
            </w:r>
          </w:p>
        </w:tc>
        <w:tc>
          <w:tcPr>
            <w:tcW w:w="860"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16B98EB" w14:textId="77777777" w:rsidR="004E37FE" w:rsidRDefault="00000000">
            <w:pPr>
              <w:spacing w:after="20" w:line="260" w:lineRule="auto"/>
            </w:pPr>
            <w:r>
              <w:rPr>
                <w:b/>
                <w:bCs/>
                <w:color w:val="FFFFFF"/>
                <w:sz w:val="19"/>
                <w:szCs w:val="19"/>
              </w:rPr>
              <w:t>Principal Investigator</w:t>
            </w:r>
          </w:p>
        </w:tc>
        <w:tc>
          <w:tcPr>
            <w:tcW w:w="952"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37D63C53" w14:textId="77777777" w:rsidR="004E37FE" w:rsidRDefault="00000000">
            <w:pPr>
              <w:spacing w:after="20" w:line="260" w:lineRule="auto"/>
            </w:pPr>
            <w:r>
              <w:rPr>
                <w:b/>
                <w:bCs/>
                <w:color w:val="FFFFFF"/>
                <w:sz w:val="19"/>
                <w:szCs w:val="19"/>
              </w:rPr>
              <w:t>Co-Investigator(s)</w:t>
            </w:r>
          </w:p>
        </w:tc>
      </w:tr>
      <w:tr w:rsidR="004E37FE" w14:paraId="4FDA13F4" w14:textId="77777777" w:rsidTr="00F97216">
        <w:tc>
          <w:tcPr>
            <w:tcW w:w="40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71BC113" w14:textId="77777777" w:rsidR="004E37FE" w:rsidRDefault="00000000">
            <w:pPr>
              <w:spacing w:after="20" w:line="260" w:lineRule="auto"/>
            </w:pPr>
            <w:r>
              <w:rPr>
                <w:sz w:val="19"/>
                <w:szCs w:val="19"/>
              </w:rPr>
              <w:t>2020</w:t>
            </w:r>
          </w:p>
        </w:tc>
        <w:tc>
          <w:tcPr>
            <w:tcW w:w="192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ECAF6C7" w14:textId="77777777" w:rsidR="004E37FE" w:rsidRDefault="00000000">
            <w:pPr>
              <w:spacing w:after="20" w:line="260" w:lineRule="auto"/>
            </w:pPr>
            <w:r>
              <w:rPr>
                <w:sz w:val="19"/>
                <w:szCs w:val="19"/>
              </w:rPr>
              <w:t>Voice Characteristics in Laryngopharyngeal Reflux Disorders</w:t>
            </w:r>
          </w:p>
        </w:tc>
        <w:tc>
          <w:tcPr>
            <w:tcW w:w="86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B6A1A51" w14:textId="77777777" w:rsidR="004E37FE" w:rsidRDefault="00000000">
            <w:pPr>
              <w:spacing w:after="20" w:line="260" w:lineRule="auto"/>
            </w:pPr>
            <w:r>
              <w:rPr>
                <w:sz w:val="19"/>
                <w:szCs w:val="19"/>
              </w:rPr>
              <w:t>—</w:t>
            </w:r>
          </w:p>
        </w:tc>
        <w:tc>
          <w:tcPr>
            <w:tcW w:w="86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080702A" w14:textId="77777777" w:rsidR="004E37FE" w:rsidRDefault="00000000">
            <w:pPr>
              <w:spacing w:after="20" w:line="260" w:lineRule="auto"/>
            </w:pPr>
            <w:r>
              <w:rPr>
                <w:sz w:val="19"/>
                <w:szCs w:val="19"/>
              </w:rPr>
              <w:t xml:space="preserve">Dr. </w:t>
            </w:r>
            <w:proofErr w:type="spellStart"/>
            <w:r>
              <w:rPr>
                <w:sz w:val="19"/>
                <w:szCs w:val="19"/>
              </w:rPr>
              <w:t>Fouziya</w:t>
            </w:r>
            <w:proofErr w:type="spellEnd"/>
          </w:p>
        </w:tc>
        <w:tc>
          <w:tcPr>
            <w:tcW w:w="952"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A5BD3D3" w14:textId="77777777" w:rsidR="004E37FE" w:rsidRDefault="00000000">
            <w:pPr>
              <w:spacing w:after="20" w:line="260" w:lineRule="auto"/>
            </w:pPr>
            <w:r>
              <w:rPr>
                <w:sz w:val="19"/>
                <w:szCs w:val="19"/>
              </w:rPr>
              <w:t xml:space="preserve">Dr. </w:t>
            </w:r>
            <w:proofErr w:type="spellStart"/>
            <w:r>
              <w:rPr>
                <w:sz w:val="19"/>
                <w:szCs w:val="19"/>
              </w:rPr>
              <w:t>Mubeena</w:t>
            </w:r>
            <w:proofErr w:type="spellEnd"/>
            <w:r>
              <w:rPr>
                <w:sz w:val="19"/>
                <w:szCs w:val="19"/>
              </w:rPr>
              <w:t>; Hemaraja Nayaka S</w:t>
            </w:r>
          </w:p>
        </w:tc>
      </w:tr>
      <w:tr w:rsidR="004E37FE" w14:paraId="6EFD33F7" w14:textId="77777777" w:rsidTr="00F97216">
        <w:tc>
          <w:tcPr>
            <w:tcW w:w="40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C3C4A5C" w14:textId="77777777" w:rsidR="004E37FE" w:rsidRDefault="00000000">
            <w:pPr>
              <w:spacing w:after="20" w:line="260" w:lineRule="auto"/>
            </w:pPr>
            <w:r>
              <w:rPr>
                <w:sz w:val="19"/>
                <w:szCs w:val="19"/>
              </w:rPr>
              <w:t>2021</w:t>
            </w:r>
          </w:p>
        </w:tc>
        <w:tc>
          <w:tcPr>
            <w:tcW w:w="192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FFD99A5" w14:textId="77777777" w:rsidR="004E37FE" w:rsidRDefault="00000000">
            <w:pPr>
              <w:spacing w:after="20" w:line="260" w:lineRule="auto"/>
            </w:pPr>
            <w:r>
              <w:rPr>
                <w:sz w:val="19"/>
                <w:szCs w:val="19"/>
              </w:rPr>
              <w:t>Effect of Adenotonsillectomy on Spectral &amp; Acoustic Characteristics</w:t>
            </w:r>
          </w:p>
        </w:tc>
        <w:tc>
          <w:tcPr>
            <w:tcW w:w="86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EFC09E9" w14:textId="77777777" w:rsidR="004E37FE" w:rsidRDefault="00000000">
            <w:pPr>
              <w:spacing w:after="20" w:line="260" w:lineRule="auto"/>
            </w:pPr>
            <w:r>
              <w:rPr>
                <w:sz w:val="19"/>
                <w:szCs w:val="19"/>
              </w:rPr>
              <w:t>—</w:t>
            </w:r>
          </w:p>
        </w:tc>
        <w:tc>
          <w:tcPr>
            <w:tcW w:w="86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615079D" w14:textId="77777777" w:rsidR="004E37FE" w:rsidRDefault="00000000">
            <w:pPr>
              <w:spacing w:after="20" w:line="260" w:lineRule="auto"/>
            </w:pPr>
            <w:r>
              <w:rPr>
                <w:sz w:val="19"/>
                <w:szCs w:val="19"/>
              </w:rPr>
              <w:t>Dr. Jasim</w:t>
            </w:r>
          </w:p>
        </w:tc>
        <w:tc>
          <w:tcPr>
            <w:tcW w:w="952"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FD1CEF4" w14:textId="77777777" w:rsidR="004E37FE" w:rsidRDefault="00000000">
            <w:pPr>
              <w:spacing w:after="20" w:line="260" w:lineRule="auto"/>
            </w:pPr>
            <w:r>
              <w:rPr>
                <w:sz w:val="19"/>
                <w:szCs w:val="19"/>
              </w:rPr>
              <w:t>Dr. Nayana; Hemaraja Nayaka S</w:t>
            </w:r>
          </w:p>
        </w:tc>
      </w:tr>
      <w:tr w:rsidR="004E37FE" w14:paraId="37994D04" w14:textId="77777777" w:rsidTr="00F97216">
        <w:tc>
          <w:tcPr>
            <w:tcW w:w="40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2BF75F5" w14:textId="77777777" w:rsidR="004E37FE" w:rsidRDefault="00000000">
            <w:pPr>
              <w:spacing w:after="20" w:line="260" w:lineRule="auto"/>
            </w:pPr>
            <w:r>
              <w:rPr>
                <w:sz w:val="19"/>
                <w:szCs w:val="19"/>
              </w:rPr>
              <w:t>2021</w:t>
            </w:r>
          </w:p>
        </w:tc>
        <w:tc>
          <w:tcPr>
            <w:tcW w:w="192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61CE8C9" w14:textId="77777777" w:rsidR="004E37FE" w:rsidRDefault="00000000">
            <w:pPr>
              <w:spacing w:after="20" w:line="260" w:lineRule="auto"/>
            </w:pPr>
            <w:r>
              <w:rPr>
                <w:sz w:val="19"/>
                <w:szCs w:val="19"/>
              </w:rPr>
              <w:t>Hyperacusis &amp; Tinnitus Among Traffic Police with Noise Exposure</w:t>
            </w:r>
          </w:p>
        </w:tc>
        <w:tc>
          <w:tcPr>
            <w:tcW w:w="86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E1B2404" w14:textId="77777777" w:rsidR="004E37FE" w:rsidRDefault="00000000">
            <w:pPr>
              <w:spacing w:after="20" w:line="260" w:lineRule="auto"/>
            </w:pPr>
            <w:r>
              <w:rPr>
                <w:sz w:val="19"/>
                <w:szCs w:val="19"/>
              </w:rPr>
              <w:t>YEC2/345</w:t>
            </w:r>
          </w:p>
        </w:tc>
        <w:tc>
          <w:tcPr>
            <w:tcW w:w="86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2417262" w14:textId="77777777" w:rsidR="004E37FE" w:rsidRDefault="00000000">
            <w:pPr>
              <w:spacing w:after="20" w:line="260" w:lineRule="auto"/>
            </w:pPr>
            <w:r>
              <w:rPr>
                <w:sz w:val="19"/>
                <w:szCs w:val="19"/>
              </w:rPr>
              <w:t>Dr. Maqbool M. A.</w:t>
            </w:r>
          </w:p>
        </w:tc>
        <w:tc>
          <w:tcPr>
            <w:tcW w:w="952"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3CDC206" w14:textId="77777777" w:rsidR="004E37FE" w:rsidRDefault="00000000">
            <w:pPr>
              <w:spacing w:after="20" w:line="260" w:lineRule="auto"/>
            </w:pPr>
            <w:r>
              <w:rPr>
                <w:sz w:val="19"/>
                <w:szCs w:val="19"/>
              </w:rPr>
              <w:t>Dr. Deekshith Raj Mohan; Hemaraja Nayaka S</w:t>
            </w:r>
          </w:p>
        </w:tc>
      </w:tr>
      <w:tr w:rsidR="004E37FE" w14:paraId="072C6E41" w14:textId="77777777" w:rsidTr="00F97216">
        <w:tc>
          <w:tcPr>
            <w:tcW w:w="40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F2C52D2" w14:textId="77777777" w:rsidR="004E37FE" w:rsidRDefault="00000000">
            <w:pPr>
              <w:spacing w:after="20" w:line="260" w:lineRule="auto"/>
            </w:pPr>
            <w:r>
              <w:rPr>
                <w:sz w:val="19"/>
                <w:szCs w:val="19"/>
              </w:rPr>
              <w:t>2022</w:t>
            </w:r>
          </w:p>
        </w:tc>
        <w:tc>
          <w:tcPr>
            <w:tcW w:w="192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271F6E4" w14:textId="77777777" w:rsidR="004E37FE" w:rsidRDefault="00000000">
            <w:pPr>
              <w:spacing w:after="20" w:line="260" w:lineRule="auto"/>
            </w:pPr>
            <w:r>
              <w:rPr>
                <w:sz w:val="19"/>
                <w:szCs w:val="19"/>
              </w:rPr>
              <w:t>Bedside Dysphagia Evaluation in Acute/Subacute Stroke Using SAFE Protocol</w:t>
            </w:r>
          </w:p>
        </w:tc>
        <w:tc>
          <w:tcPr>
            <w:tcW w:w="86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9194FEF" w14:textId="77777777" w:rsidR="004E37FE" w:rsidRDefault="00000000">
            <w:pPr>
              <w:spacing w:after="20" w:line="260" w:lineRule="auto"/>
            </w:pPr>
            <w:r>
              <w:rPr>
                <w:sz w:val="19"/>
                <w:szCs w:val="19"/>
              </w:rPr>
              <w:t>YEC2/241</w:t>
            </w:r>
          </w:p>
        </w:tc>
        <w:tc>
          <w:tcPr>
            <w:tcW w:w="86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B1C6C20" w14:textId="77777777" w:rsidR="004E37FE" w:rsidRDefault="00000000">
            <w:pPr>
              <w:spacing w:after="20" w:line="260" w:lineRule="auto"/>
            </w:pPr>
            <w:r>
              <w:rPr>
                <w:sz w:val="19"/>
                <w:szCs w:val="19"/>
              </w:rPr>
              <w:t>Dr. Arjun</w:t>
            </w:r>
          </w:p>
        </w:tc>
        <w:tc>
          <w:tcPr>
            <w:tcW w:w="952"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C6CDB78" w14:textId="77777777" w:rsidR="004E37FE" w:rsidRDefault="00000000">
            <w:pPr>
              <w:spacing w:after="20" w:line="260" w:lineRule="auto"/>
            </w:pPr>
            <w:r>
              <w:rPr>
                <w:sz w:val="19"/>
                <w:szCs w:val="19"/>
              </w:rPr>
              <w:t>Dr. V. Subramaniam; Hemaraja Nayaka S</w:t>
            </w:r>
          </w:p>
        </w:tc>
      </w:tr>
      <w:tr w:rsidR="004E37FE" w14:paraId="0E0C5B53" w14:textId="77777777" w:rsidTr="00F97216">
        <w:tc>
          <w:tcPr>
            <w:tcW w:w="40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E8E570E" w14:textId="77777777" w:rsidR="004E37FE" w:rsidRDefault="00000000">
            <w:pPr>
              <w:spacing w:after="20" w:line="260" w:lineRule="auto"/>
            </w:pPr>
            <w:r>
              <w:rPr>
                <w:sz w:val="19"/>
                <w:szCs w:val="19"/>
              </w:rPr>
              <w:t>2022</w:t>
            </w:r>
          </w:p>
        </w:tc>
        <w:tc>
          <w:tcPr>
            <w:tcW w:w="192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5AE8AB4" w14:textId="77777777" w:rsidR="004E37FE" w:rsidRDefault="00000000">
            <w:pPr>
              <w:spacing w:after="20" w:line="260" w:lineRule="auto"/>
            </w:pPr>
            <w:r>
              <w:rPr>
                <w:sz w:val="19"/>
                <w:szCs w:val="19"/>
              </w:rPr>
              <w:t>Optokinetic After-Nystagmus in Peripheral Vestibular Disorders</w:t>
            </w:r>
          </w:p>
        </w:tc>
        <w:tc>
          <w:tcPr>
            <w:tcW w:w="86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40BF454" w14:textId="77777777" w:rsidR="004E37FE" w:rsidRDefault="00000000">
            <w:pPr>
              <w:spacing w:after="20" w:line="260" w:lineRule="auto"/>
            </w:pPr>
            <w:r>
              <w:rPr>
                <w:sz w:val="19"/>
                <w:szCs w:val="19"/>
              </w:rPr>
              <w:t>YEC1/2022/096</w:t>
            </w:r>
          </w:p>
        </w:tc>
        <w:tc>
          <w:tcPr>
            <w:tcW w:w="86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9A92BA8" w14:textId="77777777" w:rsidR="004E37FE" w:rsidRDefault="00000000">
            <w:pPr>
              <w:spacing w:after="20" w:line="260" w:lineRule="auto"/>
            </w:pPr>
            <w:r>
              <w:rPr>
                <w:sz w:val="19"/>
                <w:szCs w:val="19"/>
              </w:rPr>
              <w:t xml:space="preserve">Dr. </w:t>
            </w:r>
            <w:proofErr w:type="spellStart"/>
            <w:r>
              <w:rPr>
                <w:sz w:val="19"/>
                <w:szCs w:val="19"/>
              </w:rPr>
              <w:t>Dismi</w:t>
            </w:r>
            <w:proofErr w:type="spellEnd"/>
            <w:r>
              <w:rPr>
                <w:sz w:val="19"/>
                <w:szCs w:val="19"/>
              </w:rPr>
              <w:t xml:space="preserve"> Mariya</w:t>
            </w:r>
          </w:p>
        </w:tc>
        <w:tc>
          <w:tcPr>
            <w:tcW w:w="952"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9FCB083" w14:textId="77777777" w:rsidR="004E37FE" w:rsidRDefault="00000000">
            <w:pPr>
              <w:spacing w:after="20" w:line="260" w:lineRule="auto"/>
            </w:pPr>
            <w:r>
              <w:rPr>
                <w:sz w:val="19"/>
                <w:szCs w:val="19"/>
              </w:rPr>
              <w:t>Dr. V. Subramaniam; Hemaraja Nayaka S</w:t>
            </w:r>
          </w:p>
        </w:tc>
      </w:tr>
      <w:tr w:rsidR="004E37FE" w14:paraId="3C0B84DB" w14:textId="77777777" w:rsidTr="00F97216">
        <w:tc>
          <w:tcPr>
            <w:tcW w:w="40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B182871" w14:textId="77777777" w:rsidR="004E37FE" w:rsidRDefault="00000000">
            <w:pPr>
              <w:spacing w:after="20" w:line="260" w:lineRule="auto"/>
            </w:pPr>
            <w:r>
              <w:rPr>
                <w:sz w:val="19"/>
                <w:szCs w:val="19"/>
              </w:rPr>
              <w:t>2022</w:t>
            </w:r>
          </w:p>
        </w:tc>
        <w:tc>
          <w:tcPr>
            <w:tcW w:w="192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8D42DC0" w14:textId="77777777" w:rsidR="004E37FE" w:rsidRDefault="00000000">
            <w:pPr>
              <w:spacing w:after="20" w:line="260" w:lineRule="auto"/>
            </w:pPr>
            <w:r>
              <w:rPr>
                <w:sz w:val="19"/>
                <w:szCs w:val="19"/>
              </w:rPr>
              <w:t>VNG &amp; Dynamic Visual Acuity in Peripheral Vestibular Disorders</w:t>
            </w:r>
          </w:p>
        </w:tc>
        <w:tc>
          <w:tcPr>
            <w:tcW w:w="86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EEBE927" w14:textId="77777777" w:rsidR="004E37FE" w:rsidRDefault="00000000">
            <w:pPr>
              <w:spacing w:after="20" w:line="260" w:lineRule="auto"/>
            </w:pPr>
            <w:r>
              <w:rPr>
                <w:sz w:val="19"/>
                <w:szCs w:val="19"/>
              </w:rPr>
              <w:t>YEC1/2022/089</w:t>
            </w:r>
          </w:p>
        </w:tc>
        <w:tc>
          <w:tcPr>
            <w:tcW w:w="860"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B5C652A" w14:textId="77777777" w:rsidR="004E37FE" w:rsidRDefault="00000000">
            <w:pPr>
              <w:spacing w:after="20" w:line="260" w:lineRule="auto"/>
            </w:pPr>
            <w:r>
              <w:rPr>
                <w:sz w:val="19"/>
                <w:szCs w:val="19"/>
              </w:rPr>
              <w:t>Dr. Maviya Abdul Azeez</w:t>
            </w:r>
          </w:p>
        </w:tc>
        <w:tc>
          <w:tcPr>
            <w:tcW w:w="952"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2A200F5" w14:textId="77777777" w:rsidR="004E37FE" w:rsidRDefault="00000000">
            <w:pPr>
              <w:spacing w:after="20" w:line="260" w:lineRule="auto"/>
            </w:pPr>
            <w:r>
              <w:rPr>
                <w:sz w:val="19"/>
                <w:szCs w:val="19"/>
              </w:rPr>
              <w:t>Dr. V. Subramaniam; Hemaraja Nayaka S</w:t>
            </w:r>
          </w:p>
        </w:tc>
      </w:tr>
      <w:tr w:rsidR="004E37FE" w14:paraId="61E67492" w14:textId="77777777" w:rsidTr="00F97216">
        <w:tc>
          <w:tcPr>
            <w:tcW w:w="40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0F494D6" w14:textId="77777777" w:rsidR="004E37FE" w:rsidRDefault="00000000">
            <w:pPr>
              <w:spacing w:after="20" w:line="260" w:lineRule="auto"/>
            </w:pPr>
            <w:r>
              <w:rPr>
                <w:sz w:val="19"/>
                <w:szCs w:val="19"/>
              </w:rPr>
              <w:t>2024</w:t>
            </w:r>
          </w:p>
        </w:tc>
        <w:tc>
          <w:tcPr>
            <w:tcW w:w="192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1FE8FF6" w14:textId="77777777" w:rsidR="004E37FE" w:rsidRDefault="00000000">
            <w:pPr>
              <w:spacing w:after="20" w:line="260" w:lineRule="auto"/>
            </w:pPr>
            <w:r>
              <w:rPr>
                <w:sz w:val="19"/>
                <w:szCs w:val="19"/>
              </w:rPr>
              <w:t>Peripheral Neuropathy, Autonomic &amp; Vestibular Dysfunction in T2DM</w:t>
            </w:r>
          </w:p>
        </w:tc>
        <w:tc>
          <w:tcPr>
            <w:tcW w:w="86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DE5AF5F" w14:textId="77777777" w:rsidR="004E37FE" w:rsidRDefault="00000000">
            <w:pPr>
              <w:spacing w:after="20" w:line="260" w:lineRule="auto"/>
            </w:pPr>
            <w:r>
              <w:rPr>
                <w:sz w:val="19"/>
                <w:szCs w:val="19"/>
              </w:rPr>
              <w:t>SRB reviewed</w:t>
            </w:r>
          </w:p>
        </w:tc>
        <w:tc>
          <w:tcPr>
            <w:tcW w:w="860"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F85DC00" w14:textId="77777777" w:rsidR="004E37FE" w:rsidRDefault="00000000">
            <w:pPr>
              <w:spacing w:after="20" w:line="260" w:lineRule="auto"/>
            </w:pPr>
            <w:r>
              <w:rPr>
                <w:sz w:val="19"/>
                <w:szCs w:val="19"/>
              </w:rPr>
              <w:t>Dr. Prathyusha</w:t>
            </w:r>
          </w:p>
        </w:tc>
        <w:tc>
          <w:tcPr>
            <w:tcW w:w="952"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D55DC04" w14:textId="77777777" w:rsidR="004E37FE" w:rsidRDefault="00000000">
            <w:pPr>
              <w:spacing w:after="20" w:line="260" w:lineRule="auto"/>
            </w:pPr>
            <w:r>
              <w:rPr>
                <w:sz w:val="19"/>
                <w:szCs w:val="19"/>
              </w:rPr>
              <w:t>Dr. V. Subramaniam; Hemaraja Nayaka S</w:t>
            </w:r>
          </w:p>
        </w:tc>
      </w:tr>
    </w:tbl>
    <w:p w14:paraId="6112ED43" w14:textId="77777777" w:rsidR="004E37FE" w:rsidRDefault="004E37FE">
      <w:pPr>
        <w:spacing w:after="120"/>
      </w:pPr>
    </w:p>
    <w:p w14:paraId="2E251695" w14:textId="77777777" w:rsidR="004E37FE" w:rsidRDefault="00000000">
      <w:pPr>
        <w:pStyle w:val="Heading2"/>
      </w:pPr>
      <w:bookmarkStart w:id="25" w:name="_Toc231842072"/>
      <w:proofErr w:type="gramStart"/>
      <w:r>
        <w:t>8.2  Current</w:t>
      </w:r>
      <w:proofErr w:type="gramEnd"/>
      <w:r>
        <w:t xml:space="preserve"> Mentorship &amp; Doctoral Mentors</w:t>
      </w:r>
      <w:bookmarkEnd w:id="25"/>
    </w:p>
    <w:p w14:paraId="5FE0138A" w14:textId="77777777" w:rsidR="004E37FE" w:rsidRDefault="00000000">
      <w:pPr>
        <w:pStyle w:val="ListParagraph"/>
        <w:numPr>
          <w:ilvl w:val="0"/>
          <w:numId w:val="2"/>
        </w:numPr>
        <w:spacing w:after="70" w:line="272" w:lineRule="auto"/>
      </w:pPr>
      <w:r>
        <w:rPr>
          <w:b/>
          <w:bCs/>
        </w:rPr>
        <w:t>Ms. Shreya Srinivasan</w:t>
      </w:r>
      <w:r>
        <w:t xml:space="preserve"> — dissertation supervision (documentation &amp; appendices, 2026).</w:t>
      </w:r>
    </w:p>
    <w:p w14:paraId="325A84ED" w14:textId="77777777" w:rsidR="004E37FE" w:rsidRDefault="00000000">
      <w:pPr>
        <w:pStyle w:val="ListParagraph"/>
        <w:numPr>
          <w:ilvl w:val="0"/>
          <w:numId w:val="2"/>
        </w:numPr>
        <w:spacing w:after="70" w:line="272" w:lineRule="auto"/>
      </w:pPr>
      <w:r>
        <w:rPr>
          <w:b/>
          <w:bCs/>
        </w:rPr>
        <w:t>Manu</w:t>
      </w:r>
      <w:r>
        <w:t xml:space="preserve"> — ongoing academic and research mentorship.</w:t>
      </w:r>
    </w:p>
    <w:p w14:paraId="55AA523C" w14:textId="77777777" w:rsidR="004E37FE" w:rsidRDefault="00000000">
      <w:pPr>
        <w:pStyle w:val="ListParagraph"/>
        <w:numPr>
          <w:ilvl w:val="0"/>
          <w:numId w:val="2"/>
        </w:numPr>
        <w:spacing w:after="140" w:line="272" w:lineRule="auto"/>
      </w:pPr>
      <w:r>
        <w:rPr>
          <w:b/>
          <w:bCs/>
        </w:rPr>
        <w:t>Doctoral mentors:</w:t>
      </w:r>
      <w:r>
        <w:t xml:space="preserve"> Dr. Jayashree Bhat; Dr. Vijayalakshmi Subramaniam; Dr. Mithun (</w:t>
      </w:r>
      <w:proofErr w:type="spellStart"/>
      <w:r>
        <w:t>Pediatrics</w:t>
      </w:r>
      <w:proofErr w:type="spellEnd"/>
      <w:r>
        <w:t>).</w:t>
      </w:r>
    </w:p>
    <w:p w14:paraId="0221B559" w14:textId="77777777" w:rsidR="004E37FE" w:rsidRDefault="00000000">
      <w:pPr>
        <w:pStyle w:val="Heading1"/>
      </w:pPr>
      <w:bookmarkStart w:id="26" w:name="_Toc231842073"/>
      <w:r>
        <w:t>9.  Education</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37"/>
        <w:gridCol w:w="4347"/>
        <w:gridCol w:w="3520"/>
      </w:tblGrid>
      <w:tr w:rsidR="004E37FE" w14:paraId="0661941E" w14:textId="77777777" w:rsidTr="00F97216">
        <w:trPr>
          <w:tblHeader/>
        </w:trPr>
        <w:tc>
          <w:tcPr>
            <w:tcW w:w="988"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6236B9DF" w14:textId="77777777" w:rsidR="004E37FE" w:rsidRDefault="00000000">
            <w:pPr>
              <w:spacing w:after="20" w:line="260" w:lineRule="auto"/>
            </w:pPr>
            <w:r>
              <w:rPr>
                <w:b/>
                <w:bCs/>
                <w:color w:val="FFFFFF"/>
                <w:sz w:val="19"/>
                <w:szCs w:val="19"/>
              </w:rPr>
              <w:t>Period</w:t>
            </w:r>
          </w:p>
        </w:tc>
        <w:tc>
          <w:tcPr>
            <w:tcW w:w="221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68859619" w14:textId="77777777" w:rsidR="004E37FE" w:rsidRDefault="00000000">
            <w:pPr>
              <w:spacing w:after="20" w:line="260" w:lineRule="auto"/>
            </w:pPr>
            <w:r>
              <w:rPr>
                <w:b/>
                <w:bCs/>
                <w:color w:val="FFFFFF"/>
                <w:sz w:val="19"/>
                <w:szCs w:val="19"/>
              </w:rPr>
              <w:t>Qualification &amp; Institution</w:t>
            </w:r>
          </w:p>
        </w:tc>
        <w:tc>
          <w:tcPr>
            <w:tcW w:w="1795"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67DC381D" w14:textId="77777777" w:rsidR="004E37FE" w:rsidRDefault="00000000">
            <w:pPr>
              <w:spacing w:after="20" w:line="260" w:lineRule="auto"/>
            </w:pPr>
            <w:r>
              <w:rPr>
                <w:b/>
                <w:bCs/>
                <w:color w:val="FFFFFF"/>
                <w:sz w:val="19"/>
                <w:szCs w:val="19"/>
              </w:rPr>
              <w:t>Specialisation / Thesis</w:t>
            </w:r>
          </w:p>
        </w:tc>
      </w:tr>
      <w:tr w:rsidR="004E37FE" w14:paraId="187B4976" w14:textId="77777777" w:rsidTr="00F97216">
        <w:tc>
          <w:tcPr>
            <w:tcW w:w="98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87C05BB" w14:textId="77777777" w:rsidR="004E37FE" w:rsidRDefault="00000000">
            <w:pPr>
              <w:spacing w:after="20" w:line="260" w:lineRule="auto"/>
            </w:pPr>
            <w:r>
              <w:rPr>
                <w:sz w:val="19"/>
                <w:szCs w:val="19"/>
              </w:rPr>
              <w:t>07/2020 – present</w:t>
            </w:r>
          </w:p>
        </w:tc>
        <w:tc>
          <w:tcPr>
            <w:tcW w:w="221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8F4D808" w14:textId="77777777" w:rsidR="004E37FE" w:rsidRDefault="00000000">
            <w:pPr>
              <w:spacing w:after="14" w:line="272" w:lineRule="auto"/>
            </w:pPr>
            <w:r>
              <w:rPr>
                <w:b/>
                <w:bCs/>
                <w:sz w:val="19"/>
                <w:szCs w:val="19"/>
              </w:rPr>
              <w:t>Doctor of Philosophy (PhD)</w:t>
            </w:r>
          </w:p>
          <w:p w14:paraId="6410A9D5" w14:textId="77777777" w:rsidR="004E37FE" w:rsidRDefault="00000000">
            <w:pPr>
              <w:spacing w:after="120" w:line="272" w:lineRule="auto"/>
            </w:pPr>
            <w:r>
              <w:rPr>
                <w:sz w:val="18"/>
                <w:szCs w:val="18"/>
              </w:rPr>
              <w:t>Yenepoya (Deemed to be University) — final submission stage</w:t>
            </w:r>
          </w:p>
        </w:tc>
        <w:tc>
          <w:tcPr>
            <w:tcW w:w="17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E504531" w14:textId="77777777" w:rsidR="004E37FE" w:rsidRDefault="00000000">
            <w:pPr>
              <w:spacing w:after="120" w:line="272" w:lineRule="auto"/>
            </w:pPr>
            <w:r>
              <w:rPr>
                <w:sz w:val="17"/>
                <w:szCs w:val="17"/>
              </w:rPr>
              <w:t>Neurogenic Speech Disorders &amp; Dysphagia. Thesis: Profile of Dysphagia among Adults with Acute &amp; Sub-acute Stroke using WHO-ICF protocol. Completion: [to be confirmed].</w:t>
            </w:r>
          </w:p>
        </w:tc>
      </w:tr>
      <w:tr w:rsidR="004E37FE" w14:paraId="457C8E0F" w14:textId="77777777" w:rsidTr="00F97216">
        <w:tc>
          <w:tcPr>
            <w:tcW w:w="98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CBDF3A1" w14:textId="77777777" w:rsidR="004E37FE" w:rsidRDefault="00000000">
            <w:pPr>
              <w:spacing w:after="20" w:line="260" w:lineRule="auto"/>
            </w:pPr>
            <w:r>
              <w:rPr>
                <w:sz w:val="19"/>
                <w:szCs w:val="19"/>
              </w:rPr>
              <w:t>2020 – 2021</w:t>
            </w:r>
          </w:p>
        </w:tc>
        <w:tc>
          <w:tcPr>
            <w:tcW w:w="221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E38576F" w14:textId="77777777" w:rsidR="004E37FE" w:rsidRDefault="00000000">
            <w:pPr>
              <w:spacing w:after="14" w:line="272" w:lineRule="auto"/>
            </w:pPr>
            <w:r>
              <w:rPr>
                <w:b/>
                <w:bCs/>
                <w:sz w:val="19"/>
                <w:szCs w:val="19"/>
              </w:rPr>
              <w:t>PG Diploma in Bioethics &amp; Medical Ethics (PGDBEME)</w:t>
            </w:r>
          </w:p>
          <w:p w14:paraId="427EFF09" w14:textId="77777777" w:rsidR="004E37FE" w:rsidRDefault="00000000">
            <w:pPr>
              <w:spacing w:after="120" w:line="272" w:lineRule="auto"/>
            </w:pPr>
            <w:r>
              <w:rPr>
                <w:sz w:val="18"/>
                <w:szCs w:val="18"/>
              </w:rPr>
              <w:t>Yenepoya (Deemed to be University)</w:t>
            </w:r>
          </w:p>
        </w:tc>
        <w:tc>
          <w:tcPr>
            <w:tcW w:w="17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D0AE193" w14:textId="77777777" w:rsidR="004E37FE" w:rsidRDefault="00000000">
            <w:pPr>
              <w:spacing w:after="120" w:line="272" w:lineRule="auto"/>
            </w:pPr>
            <w:r>
              <w:rPr>
                <w:sz w:val="17"/>
                <w:szCs w:val="17"/>
              </w:rPr>
              <w:t>Medical, Clinical &amp; Research Ethics. Dissertation: OTC Hearing Aids &amp; Ethical Issues in the Indian Scenario.</w:t>
            </w:r>
          </w:p>
        </w:tc>
      </w:tr>
      <w:tr w:rsidR="004E37FE" w14:paraId="6BCB889C" w14:textId="77777777" w:rsidTr="00F97216">
        <w:tc>
          <w:tcPr>
            <w:tcW w:w="98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6629E21" w14:textId="77777777" w:rsidR="004E37FE" w:rsidRDefault="00000000">
            <w:pPr>
              <w:spacing w:after="20" w:line="260" w:lineRule="auto"/>
            </w:pPr>
            <w:r>
              <w:rPr>
                <w:sz w:val="19"/>
                <w:szCs w:val="19"/>
              </w:rPr>
              <w:t>2010 – 2012</w:t>
            </w:r>
          </w:p>
        </w:tc>
        <w:tc>
          <w:tcPr>
            <w:tcW w:w="221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059392C" w14:textId="77777777" w:rsidR="004E37FE" w:rsidRDefault="00000000">
            <w:pPr>
              <w:spacing w:after="14" w:line="272" w:lineRule="auto"/>
            </w:pPr>
            <w:r>
              <w:rPr>
                <w:b/>
                <w:bCs/>
                <w:sz w:val="19"/>
                <w:szCs w:val="19"/>
              </w:rPr>
              <w:t>M.Sc. Speech-Language Pathology</w:t>
            </w:r>
          </w:p>
          <w:p w14:paraId="19F31704" w14:textId="77777777" w:rsidR="004E37FE" w:rsidRDefault="00000000">
            <w:pPr>
              <w:spacing w:after="120" w:line="272" w:lineRule="auto"/>
            </w:pPr>
            <w:r>
              <w:rPr>
                <w:sz w:val="18"/>
                <w:szCs w:val="18"/>
              </w:rPr>
              <w:t>AIISH, Mysuru (Min. of Health &amp; Family Welfare, Govt. of India)</w:t>
            </w:r>
          </w:p>
        </w:tc>
        <w:tc>
          <w:tcPr>
            <w:tcW w:w="17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DC6B99D" w14:textId="77777777" w:rsidR="004E37FE" w:rsidRDefault="00000000">
            <w:pPr>
              <w:spacing w:after="120" w:line="272" w:lineRule="auto"/>
            </w:pPr>
            <w:r>
              <w:rPr>
                <w:sz w:val="17"/>
                <w:szCs w:val="17"/>
              </w:rPr>
              <w:t>Aphasia, Voice &amp; Fluency, Childhood Language Disorders, AAC, Biostatistics. Thesis: Effect of Vocal Loading on Acoustic &amp; Perceptual Voice Parameters.</w:t>
            </w:r>
          </w:p>
        </w:tc>
      </w:tr>
      <w:tr w:rsidR="004E37FE" w14:paraId="4C04AD08" w14:textId="77777777" w:rsidTr="00F97216">
        <w:tc>
          <w:tcPr>
            <w:tcW w:w="98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A44BAEF" w14:textId="77777777" w:rsidR="004E37FE" w:rsidRDefault="00000000">
            <w:pPr>
              <w:spacing w:after="20" w:line="260" w:lineRule="auto"/>
            </w:pPr>
            <w:r>
              <w:rPr>
                <w:sz w:val="19"/>
                <w:szCs w:val="19"/>
              </w:rPr>
              <w:lastRenderedPageBreak/>
              <w:t>2006 – 2010</w:t>
            </w:r>
          </w:p>
        </w:tc>
        <w:tc>
          <w:tcPr>
            <w:tcW w:w="221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9C4632D" w14:textId="77777777" w:rsidR="004E37FE" w:rsidRDefault="00000000">
            <w:pPr>
              <w:spacing w:after="14" w:line="272" w:lineRule="auto"/>
            </w:pPr>
            <w:r>
              <w:rPr>
                <w:b/>
                <w:bCs/>
                <w:sz w:val="19"/>
                <w:szCs w:val="19"/>
              </w:rPr>
              <w:t>B.Sc. Speech and Hearing</w:t>
            </w:r>
          </w:p>
          <w:p w14:paraId="3E1D9508" w14:textId="77777777" w:rsidR="004E37FE" w:rsidRDefault="00000000">
            <w:pPr>
              <w:spacing w:after="120" w:line="272" w:lineRule="auto"/>
            </w:pPr>
            <w:r>
              <w:rPr>
                <w:sz w:val="18"/>
                <w:szCs w:val="18"/>
              </w:rPr>
              <w:t>AIISH, Mysuru</w:t>
            </w:r>
          </w:p>
        </w:tc>
        <w:tc>
          <w:tcPr>
            <w:tcW w:w="17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FEB2C06" w14:textId="77777777" w:rsidR="004E37FE" w:rsidRDefault="00000000">
            <w:pPr>
              <w:spacing w:after="120" w:line="272" w:lineRule="auto"/>
            </w:pPr>
            <w:r>
              <w:rPr>
                <w:sz w:val="17"/>
                <w:szCs w:val="17"/>
              </w:rPr>
              <w:t>Audiology &amp; SLP, Psychology, Electronics, Biostatistics, Linguistics.</w:t>
            </w:r>
          </w:p>
        </w:tc>
      </w:tr>
      <w:tr w:rsidR="004E37FE" w14:paraId="38536C59" w14:textId="77777777" w:rsidTr="00F97216">
        <w:tc>
          <w:tcPr>
            <w:tcW w:w="98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A6EF75A" w14:textId="77777777" w:rsidR="004E37FE" w:rsidRDefault="00000000">
            <w:pPr>
              <w:spacing w:after="20" w:line="260" w:lineRule="auto"/>
            </w:pPr>
            <w:r>
              <w:rPr>
                <w:sz w:val="19"/>
                <w:szCs w:val="19"/>
              </w:rPr>
              <w:t>2005 – 2006</w:t>
            </w:r>
          </w:p>
        </w:tc>
        <w:tc>
          <w:tcPr>
            <w:tcW w:w="221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E1423AB" w14:textId="77777777" w:rsidR="004E37FE" w:rsidRDefault="00000000">
            <w:pPr>
              <w:spacing w:after="14" w:line="272" w:lineRule="auto"/>
            </w:pPr>
            <w:r>
              <w:rPr>
                <w:b/>
                <w:bCs/>
                <w:sz w:val="19"/>
                <w:szCs w:val="19"/>
              </w:rPr>
              <w:t>Diploma in Hearing Aid &amp; Ear Mould Technology (DHA&amp;ET)</w:t>
            </w:r>
          </w:p>
          <w:p w14:paraId="25A92725" w14:textId="77777777" w:rsidR="004E37FE" w:rsidRDefault="00000000">
            <w:pPr>
              <w:spacing w:after="120" w:line="272" w:lineRule="auto"/>
            </w:pPr>
            <w:r>
              <w:rPr>
                <w:sz w:val="18"/>
                <w:szCs w:val="18"/>
              </w:rPr>
              <w:t>AIISH, Mysuru</w:t>
            </w:r>
          </w:p>
        </w:tc>
        <w:tc>
          <w:tcPr>
            <w:tcW w:w="179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54F8FFB" w14:textId="77777777" w:rsidR="004E37FE" w:rsidRDefault="00000000">
            <w:pPr>
              <w:spacing w:after="120" w:line="272" w:lineRule="auto"/>
            </w:pPr>
            <w:r>
              <w:rPr>
                <w:sz w:val="17"/>
                <w:szCs w:val="17"/>
              </w:rPr>
              <w:t>Ear Mould Technology, Hearing Aid Repair, Electronics.</w:t>
            </w:r>
          </w:p>
        </w:tc>
      </w:tr>
      <w:tr w:rsidR="004E37FE" w14:paraId="1EE79EA9" w14:textId="77777777" w:rsidTr="00F97216">
        <w:tc>
          <w:tcPr>
            <w:tcW w:w="98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37055D7" w14:textId="77777777" w:rsidR="004E37FE" w:rsidRDefault="00000000">
            <w:pPr>
              <w:spacing w:after="20" w:line="260" w:lineRule="auto"/>
            </w:pPr>
            <w:r>
              <w:rPr>
                <w:sz w:val="19"/>
                <w:szCs w:val="19"/>
              </w:rPr>
              <w:t>1997 – 2005</w:t>
            </w:r>
          </w:p>
        </w:tc>
        <w:tc>
          <w:tcPr>
            <w:tcW w:w="221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79A0C32" w14:textId="77777777" w:rsidR="004E37FE" w:rsidRDefault="00000000">
            <w:pPr>
              <w:spacing w:after="14" w:line="272" w:lineRule="auto"/>
            </w:pPr>
            <w:r>
              <w:rPr>
                <w:b/>
                <w:bCs/>
                <w:sz w:val="19"/>
                <w:szCs w:val="19"/>
              </w:rPr>
              <w:t>Schooling (VI to +2, PCMB)</w:t>
            </w:r>
          </w:p>
          <w:p w14:paraId="2BD2B401" w14:textId="77777777" w:rsidR="004E37FE" w:rsidRDefault="00000000">
            <w:pPr>
              <w:spacing w:after="120" w:line="272" w:lineRule="auto"/>
            </w:pPr>
            <w:r>
              <w:rPr>
                <w:sz w:val="18"/>
                <w:szCs w:val="18"/>
              </w:rPr>
              <w:t>Jawahar Navodaya Vidyalaya, Chamarajanagar</w:t>
            </w:r>
          </w:p>
        </w:tc>
        <w:tc>
          <w:tcPr>
            <w:tcW w:w="179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D505C09" w14:textId="77777777" w:rsidR="004E37FE" w:rsidRDefault="00000000">
            <w:pPr>
              <w:spacing w:after="120" w:line="272" w:lineRule="auto"/>
            </w:pPr>
            <w:r>
              <w:rPr>
                <w:sz w:val="17"/>
                <w:szCs w:val="17"/>
              </w:rPr>
              <w:t>AISSCE / CBSE.</w:t>
            </w:r>
          </w:p>
        </w:tc>
      </w:tr>
    </w:tbl>
    <w:p w14:paraId="36BE879F" w14:textId="77777777" w:rsidR="004E37FE" w:rsidRDefault="004E37FE">
      <w:pPr>
        <w:spacing w:after="120"/>
      </w:pPr>
    </w:p>
    <w:p w14:paraId="4665AA84" w14:textId="77777777" w:rsidR="004E37FE" w:rsidRDefault="00000000">
      <w:r>
        <w:br w:type="page"/>
      </w:r>
    </w:p>
    <w:p w14:paraId="454B55EE" w14:textId="77777777" w:rsidR="004E37FE" w:rsidRDefault="00000000">
      <w:pPr>
        <w:pStyle w:val="Heading1"/>
      </w:pPr>
      <w:bookmarkStart w:id="27" w:name="_Toc231842074"/>
      <w:r>
        <w:lastRenderedPageBreak/>
        <w:t>10.  Certifications &amp; Continuing Education</w:t>
      </w:r>
      <w:bookmarkEnd w:id="27"/>
    </w:p>
    <w:p w14:paraId="762C6C57" w14:textId="77777777" w:rsidR="004E37FE" w:rsidRDefault="00000000">
      <w:pPr>
        <w:pStyle w:val="Heading2"/>
      </w:pPr>
      <w:bookmarkStart w:id="28" w:name="_Toc231842075"/>
      <w:proofErr w:type="gramStart"/>
      <w:r>
        <w:t>10.1  AI</w:t>
      </w:r>
      <w:proofErr w:type="gramEnd"/>
      <w:r>
        <w:t xml:space="preserve"> &amp; Computational Credentials — Anthropic Academy (2026)</w:t>
      </w:r>
      <w:bookmarkEnd w:id="28"/>
    </w:p>
    <w:p w14:paraId="2145407D" w14:textId="77777777" w:rsidR="004E37FE" w:rsidRDefault="00000000">
      <w:pPr>
        <w:spacing w:after="100" w:line="272" w:lineRule="auto"/>
      </w:pPr>
      <w:r>
        <w:rPr>
          <w:i/>
          <w:iCs/>
          <w:color w:val="5A6B70"/>
          <w:sz w:val="18"/>
          <w:szCs w:val="18"/>
        </w:rPr>
        <w:t>A dedicated AI-certification track completed in March 2026, underpinning my clinical-AI development work. All credentials carry verifiable certificate 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55"/>
        <w:gridCol w:w="2473"/>
        <w:gridCol w:w="2176"/>
      </w:tblGrid>
      <w:tr w:rsidR="004E37FE" w14:paraId="5BC29A3C" w14:textId="77777777" w:rsidTr="00F97216">
        <w:trPr>
          <w:tblHeader/>
        </w:trPr>
        <w:tc>
          <w:tcPr>
            <w:tcW w:w="2629"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78C7D10D" w14:textId="77777777" w:rsidR="004E37FE" w:rsidRDefault="00000000">
            <w:pPr>
              <w:spacing w:after="20" w:line="260" w:lineRule="auto"/>
            </w:pPr>
            <w:r>
              <w:rPr>
                <w:b/>
                <w:bCs/>
                <w:color w:val="FFFFFF"/>
                <w:sz w:val="19"/>
                <w:szCs w:val="19"/>
              </w:rPr>
              <w:t>Certification</w:t>
            </w:r>
          </w:p>
        </w:tc>
        <w:tc>
          <w:tcPr>
            <w:tcW w:w="1261"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4ABD12B" w14:textId="77777777" w:rsidR="004E37FE" w:rsidRDefault="00000000">
            <w:pPr>
              <w:spacing w:after="20" w:line="260" w:lineRule="auto"/>
            </w:pPr>
            <w:r>
              <w:rPr>
                <w:b/>
                <w:bCs/>
                <w:color w:val="FFFFFF"/>
                <w:sz w:val="19"/>
                <w:szCs w:val="19"/>
              </w:rPr>
              <w:t>Authority</w:t>
            </w:r>
          </w:p>
        </w:tc>
        <w:tc>
          <w:tcPr>
            <w:tcW w:w="1111"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6E841265" w14:textId="77777777" w:rsidR="004E37FE" w:rsidRDefault="00000000">
            <w:pPr>
              <w:spacing w:after="20" w:line="260" w:lineRule="auto"/>
            </w:pPr>
            <w:r>
              <w:rPr>
                <w:b/>
                <w:bCs/>
                <w:color w:val="FFFFFF"/>
                <w:sz w:val="19"/>
                <w:szCs w:val="19"/>
              </w:rPr>
              <w:t>Verify ID</w:t>
            </w:r>
          </w:p>
        </w:tc>
      </w:tr>
      <w:tr w:rsidR="004E37FE" w14:paraId="791ABE2D" w14:textId="77777777" w:rsidTr="00F97216">
        <w:tc>
          <w:tcPr>
            <w:tcW w:w="262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3A3DF37" w14:textId="77777777" w:rsidR="004E37FE" w:rsidRDefault="00000000">
            <w:pPr>
              <w:spacing w:after="20" w:line="260" w:lineRule="auto"/>
            </w:pPr>
            <w:r>
              <w:rPr>
                <w:sz w:val="19"/>
                <w:szCs w:val="19"/>
              </w:rPr>
              <w:t>Claude 101</w:t>
            </w:r>
          </w:p>
        </w:tc>
        <w:tc>
          <w:tcPr>
            <w:tcW w:w="126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0B71EA4"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C1F555E" w14:textId="77777777" w:rsidR="004E37FE" w:rsidRDefault="00000000">
            <w:pPr>
              <w:spacing w:after="20" w:line="260" w:lineRule="auto"/>
            </w:pPr>
            <w:r>
              <w:rPr>
                <w:sz w:val="19"/>
                <w:szCs w:val="19"/>
              </w:rPr>
              <w:t>uotg8zc2dtv2</w:t>
            </w:r>
          </w:p>
        </w:tc>
      </w:tr>
      <w:tr w:rsidR="004E37FE" w14:paraId="0E01F8AD" w14:textId="77777777" w:rsidTr="00F97216">
        <w:tc>
          <w:tcPr>
            <w:tcW w:w="262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1FECC0C" w14:textId="77777777" w:rsidR="004E37FE" w:rsidRDefault="00000000">
            <w:pPr>
              <w:spacing w:after="20" w:line="260" w:lineRule="auto"/>
            </w:pPr>
            <w:r>
              <w:rPr>
                <w:sz w:val="19"/>
                <w:szCs w:val="19"/>
              </w:rPr>
              <w:t>Claude Code in Action</w:t>
            </w:r>
          </w:p>
        </w:tc>
        <w:tc>
          <w:tcPr>
            <w:tcW w:w="126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6E69A09"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7B03586" w14:textId="77777777" w:rsidR="004E37FE" w:rsidRDefault="00000000">
            <w:pPr>
              <w:spacing w:after="20" w:line="260" w:lineRule="auto"/>
            </w:pPr>
            <w:r>
              <w:rPr>
                <w:sz w:val="19"/>
                <w:szCs w:val="19"/>
              </w:rPr>
              <w:t>4bbhou3zggv5</w:t>
            </w:r>
          </w:p>
        </w:tc>
      </w:tr>
      <w:tr w:rsidR="004E37FE" w14:paraId="2876AB0C" w14:textId="77777777" w:rsidTr="00F97216">
        <w:tc>
          <w:tcPr>
            <w:tcW w:w="262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CADB1A7" w14:textId="77777777" w:rsidR="004E37FE" w:rsidRDefault="00000000">
            <w:pPr>
              <w:spacing w:after="20" w:line="260" w:lineRule="auto"/>
            </w:pPr>
            <w:r>
              <w:rPr>
                <w:sz w:val="19"/>
                <w:szCs w:val="19"/>
              </w:rPr>
              <w:t>AI Fluency Framework &amp; Foundations</w:t>
            </w:r>
          </w:p>
        </w:tc>
        <w:tc>
          <w:tcPr>
            <w:tcW w:w="126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E854556"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9C1BCD9" w14:textId="77777777" w:rsidR="004E37FE" w:rsidRDefault="00000000">
            <w:pPr>
              <w:spacing w:after="20" w:line="260" w:lineRule="auto"/>
            </w:pPr>
            <w:r>
              <w:rPr>
                <w:sz w:val="19"/>
                <w:szCs w:val="19"/>
              </w:rPr>
              <w:t>xyjwf38c4keh</w:t>
            </w:r>
          </w:p>
        </w:tc>
      </w:tr>
      <w:tr w:rsidR="004E37FE" w14:paraId="548ACDB5" w14:textId="77777777" w:rsidTr="00F97216">
        <w:tc>
          <w:tcPr>
            <w:tcW w:w="262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B8CB982" w14:textId="77777777" w:rsidR="004E37FE" w:rsidRDefault="00000000">
            <w:pPr>
              <w:spacing w:after="20" w:line="260" w:lineRule="auto"/>
            </w:pPr>
            <w:r>
              <w:rPr>
                <w:sz w:val="19"/>
                <w:szCs w:val="19"/>
              </w:rPr>
              <w:t>Building with the Claude API</w:t>
            </w:r>
          </w:p>
        </w:tc>
        <w:tc>
          <w:tcPr>
            <w:tcW w:w="126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0B59B61"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2168220" w14:textId="77777777" w:rsidR="004E37FE" w:rsidRDefault="00000000">
            <w:pPr>
              <w:spacing w:after="20" w:line="260" w:lineRule="auto"/>
            </w:pPr>
            <w:r>
              <w:rPr>
                <w:sz w:val="19"/>
                <w:szCs w:val="19"/>
              </w:rPr>
              <w:t>gzk9kgnmgvoi</w:t>
            </w:r>
          </w:p>
        </w:tc>
      </w:tr>
      <w:tr w:rsidR="004E37FE" w14:paraId="35163D66" w14:textId="77777777" w:rsidTr="00F97216">
        <w:tc>
          <w:tcPr>
            <w:tcW w:w="262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C02688D" w14:textId="77777777" w:rsidR="004E37FE" w:rsidRDefault="00000000">
            <w:pPr>
              <w:spacing w:after="20" w:line="260" w:lineRule="auto"/>
            </w:pPr>
            <w:r>
              <w:rPr>
                <w:sz w:val="19"/>
                <w:szCs w:val="19"/>
              </w:rPr>
              <w:t>Introduction to Claude Cowork</w:t>
            </w:r>
          </w:p>
        </w:tc>
        <w:tc>
          <w:tcPr>
            <w:tcW w:w="126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371D439"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0E750DF" w14:textId="77777777" w:rsidR="004E37FE" w:rsidRDefault="00000000">
            <w:pPr>
              <w:spacing w:after="20" w:line="260" w:lineRule="auto"/>
            </w:pPr>
            <w:r>
              <w:rPr>
                <w:sz w:val="19"/>
                <w:szCs w:val="19"/>
              </w:rPr>
              <w:t>revb2xmqxdek</w:t>
            </w:r>
          </w:p>
        </w:tc>
      </w:tr>
      <w:tr w:rsidR="004E37FE" w14:paraId="514BF82E" w14:textId="77777777" w:rsidTr="00F97216">
        <w:tc>
          <w:tcPr>
            <w:tcW w:w="262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13E4959" w14:textId="77777777" w:rsidR="004E37FE" w:rsidRDefault="00000000">
            <w:pPr>
              <w:spacing w:after="20" w:line="260" w:lineRule="auto"/>
            </w:pPr>
            <w:r>
              <w:rPr>
                <w:sz w:val="19"/>
                <w:szCs w:val="19"/>
              </w:rPr>
              <w:t>Introduction to Model Context Protocol (MCP)</w:t>
            </w:r>
          </w:p>
        </w:tc>
        <w:tc>
          <w:tcPr>
            <w:tcW w:w="126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D90A643"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1472464" w14:textId="77777777" w:rsidR="004E37FE" w:rsidRDefault="00000000">
            <w:pPr>
              <w:spacing w:after="20" w:line="260" w:lineRule="auto"/>
            </w:pPr>
            <w:proofErr w:type="spellStart"/>
            <w:r>
              <w:rPr>
                <w:sz w:val="19"/>
                <w:szCs w:val="19"/>
              </w:rPr>
              <w:t>prrfrwtcbbdn</w:t>
            </w:r>
            <w:proofErr w:type="spellEnd"/>
          </w:p>
        </w:tc>
      </w:tr>
      <w:tr w:rsidR="004E37FE" w14:paraId="4B7BBB36" w14:textId="77777777" w:rsidTr="00F97216">
        <w:tc>
          <w:tcPr>
            <w:tcW w:w="262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A7CCD42" w14:textId="77777777" w:rsidR="004E37FE" w:rsidRDefault="00000000">
            <w:pPr>
              <w:spacing w:after="20" w:line="260" w:lineRule="auto"/>
            </w:pPr>
            <w:r>
              <w:rPr>
                <w:sz w:val="19"/>
                <w:szCs w:val="19"/>
              </w:rPr>
              <w:t>AI Fluency for Educators</w:t>
            </w:r>
          </w:p>
        </w:tc>
        <w:tc>
          <w:tcPr>
            <w:tcW w:w="126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0DB40EE"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656D024" w14:textId="77777777" w:rsidR="004E37FE" w:rsidRDefault="00000000">
            <w:pPr>
              <w:spacing w:after="20" w:line="260" w:lineRule="auto"/>
            </w:pPr>
            <w:r>
              <w:rPr>
                <w:sz w:val="19"/>
                <w:szCs w:val="19"/>
              </w:rPr>
              <w:t>q999xpge5tkd</w:t>
            </w:r>
          </w:p>
        </w:tc>
      </w:tr>
      <w:tr w:rsidR="004E37FE" w14:paraId="1C4B8783" w14:textId="77777777" w:rsidTr="00F97216">
        <w:tc>
          <w:tcPr>
            <w:tcW w:w="262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4C9E10E" w14:textId="77777777" w:rsidR="004E37FE" w:rsidRDefault="00000000">
            <w:pPr>
              <w:spacing w:after="20" w:line="260" w:lineRule="auto"/>
            </w:pPr>
            <w:r>
              <w:rPr>
                <w:sz w:val="19"/>
                <w:szCs w:val="19"/>
              </w:rPr>
              <w:t>Teaching the AI Fluency Framework</w:t>
            </w:r>
          </w:p>
        </w:tc>
        <w:tc>
          <w:tcPr>
            <w:tcW w:w="126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FCBB924"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58A78DD" w14:textId="77777777" w:rsidR="004E37FE" w:rsidRDefault="00000000">
            <w:pPr>
              <w:spacing w:after="20" w:line="260" w:lineRule="auto"/>
            </w:pPr>
            <w:r>
              <w:rPr>
                <w:sz w:val="19"/>
                <w:szCs w:val="19"/>
              </w:rPr>
              <w:t>ncprhb74acq5</w:t>
            </w:r>
          </w:p>
        </w:tc>
      </w:tr>
      <w:tr w:rsidR="004E37FE" w14:paraId="3AC11977" w14:textId="77777777" w:rsidTr="00F97216">
        <w:tc>
          <w:tcPr>
            <w:tcW w:w="262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89A5C2C" w14:textId="77777777" w:rsidR="004E37FE" w:rsidRDefault="00000000">
            <w:pPr>
              <w:spacing w:after="20" w:line="260" w:lineRule="auto"/>
            </w:pPr>
            <w:r>
              <w:rPr>
                <w:sz w:val="19"/>
                <w:szCs w:val="19"/>
              </w:rPr>
              <w:t>AI Fluency for Nonprofits</w:t>
            </w:r>
          </w:p>
        </w:tc>
        <w:tc>
          <w:tcPr>
            <w:tcW w:w="126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4CEC492" w14:textId="77777777" w:rsidR="004E37FE" w:rsidRDefault="00000000">
            <w:pPr>
              <w:spacing w:after="20" w:line="260" w:lineRule="auto"/>
            </w:pPr>
            <w:r>
              <w:rPr>
                <w:sz w:val="19"/>
                <w:szCs w:val="19"/>
              </w:rPr>
              <w:t>Anthropic</w:t>
            </w:r>
          </w:p>
        </w:tc>
        <w:tc>
          <w:tcPr>
            <w:tcW w:w="111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B5804E8" w14:textId="77777777" w:rsidR="004E37FE" w:rsidRDefault="00000000">
            <w:pPr>
              <w:spacing w:after="20" w:line="260" w:lineRule="auto"/>
            </w:pPr>
            <w:r>
              <w:rPr>
                <w:sz w:val="19"/>
                <w:szCs w:val="19"/>
              </w:rPr>
              <w:t>frgsbgup7rtv</w:t>
            </w:r>
          </w:p>
        </w:tc>
      </w:tr>
      <w:tr w:rsidR="004E37FE" w14:paraId="0B31052C" w14:textId="77777777" w:rsidTr="00F97216">
        <w:tc>
          <w:tcPr>
            <w:tcW w:w="262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CFAB443" w14:textId="77777777" w:rsidR="004E37FE" w:rsidRDefault="00000000">
            <w:pPr>
              <w:spacing w:after="20" w:line="260" w:lineRule="auto"/>
            </w:pPr>
            <w:r>
              <w:rPr>
                <w:sz w:val="19"/>
                <w:szCs w:val="19"/>
              </w:rPr>
              <w:t>Create Your First Gemini Enterprise Application</w:t>
            </w:r>
          </w:p>
        </w:tc>
        <w:tc>
          <w:tcPr>
            <w:tcW w:w="126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8E2337F" w14:textId="77777777" w:rsidR="004E37FE" w:rsidRDefault="00000000">
            <w:pPr>
              <w:spacing w:after="20" w:line="260" w:lineRule="auto"/>
            </w:pPr>
            <w:r>
              <w:rPr>
                <w:sz w:val="19"/>
                <w:szCs w:val="19"/>
              </w:rPr>
              <w:t>Google (Apr 2026)</w:t>
            </w:r>
          </w:p>
        </w:tc>
        <w:tc>
          <w:tcPr>
            <w:tcW w:w="111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8DE8213" w14:textId="77777777" w:rsidR="004E37FE" w:rsidRDefault="00000000">
            <w:pPr>
              <w:spacing w:after="20" w:line="260" w:lineRule="auto"/>
            </w:pPr>
            <w:proofErr w:type="spellStart"/>
            <w:r>
              <w:rPr>
                <w:sz w:val="19"/>
                <w:szCs w:val="19"/>
              </w:rPr>
              <w:t>Credly</w:t>
            </w:r>
            <w:proofErr w:type="spellEnd"/>
            <w:r>
              <w:rPr>
                <w:sz w:val="19"/>
                <w:szCs w:val="19"/>
              </w:rPr>
              <w:t xml:space="preserve"> verified</w:t>
            </w:r>
          </w:p>
        </w:tc>
      </w:tr>
    </w:tbl>
    <w:p w14:paraId="72A01C9B" w14:textId="77777777" w:rsidR="004E37FE" w:rsidRDefault="004E37FE">
      <w:pPr>
        <w:spacing w:after="120"/>
      </w:pPr>
    </w:p>
    <w:p w14:paraId="03766C49" w14:textId="77777777" w:rsidR="004E37FE" w:rsidRDefault="00000000">
      <w:pPr>
        <w:pStyle w:val="Heading2"/>
      </w:pPr>
      <w:bookmarkStart w:id="29" w:name="_Toc231842076"/>
      <w:proofErr w:type="gramStart"/>
      <w:r>
        <w:t>10.2  Clinical</w:t>
      </w:r>
      <w:proofErr w:type="gramEnd"/>
      <w:r>
        <w:t>, Research &amp; Regulatory Certifications</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77"/>
        <w:gridCol w:w="2682"/>
        <w:gridCol w:w="2545"/>
      </w:tblGrid>
      <w:tr w:rsidR="004E37FE" w14:paraId="6F833BCC" w14:textId="77777777" w:rsidTr="00F97216">
        <w:trPr>
          <w:tblHeader/>
        </w:trPr>
        <w:tc>
          <w:tcPr>
            <w:tcW w:w="2334"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7124D74D" w14:textId="77777777" w:rsidR="004E37FE" w:rsidRDefault="00000000">
            <w:pPr>
              <w:spacing w:after="20" w:line="260" w:lineRule="auto"/>
            </w:pPr>
            <w:r>
              <w:rPr>
                <w:b/>
                <w:bCs/>
                <w:color w:val="FFFFFF"/>
                <w:sz w:val="19"/>
                <w:szCs w:val="19"/>
              </w:rPr>
              <w:t>Certification</w:t>
            </w:r>
          </w:p>
        </w:tc>
        <w:tc>
          <w:tcPr>
            <w:tcW w:w="1368"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D649A50" w14:textId="77777777" w:rsidR="004E37FE" w:rsidRDefault="00000000">
            <w:pPr>
              <w:spacing w:after="20" w:line="260" w:lineRule="auto"/>
            </w:pPr>
            <w:r>
              <w:rPr>
                <w:b/>
                <w:bCs/>
                <w:color w:val="FFFFFF"/>
                <w:sz w:val="19"/>
                <w:szCs w:val="19"/>
              </w:rPr>
              <w:t>Authority</w:t>
            </w:r>
          </w:p>
        </w:tc>
        <w:tc>
          <w:tcPr>
            <w:tcW w:w="1298"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0780B3ED" w14:textId="77777777" w:rsidR="004E37FE" w:rsidRDefault="00000000">
            <w:pPr>
              <w:spacing w:after="20" w:line="260" w:lineRule="auto"/>
            </w:pPr>
            <w:r>
              <w:rPr>
                <w:b/>
                <w:bCs/>
                <w:color w:val="FFFFFF"/>
                <w:sz w:val="19"/>
                <w:szCs w:val="19"/>
              </w:rPr>
              <w:t>Period / ID</w:t>
            </w:r>
          </w:p>
        </w:tc>
      </w:tr>
      <w:tr w:rsidR="004E37FE" w14:paraId="558ED2F2"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89A03DD" w14:textId="77777777" w:rsidR="004E37FE" w:rsidRDefault="00000000">
            <w:pPr>
              <w:spacing w:after="20" w:line="260" w:lineRule="auto"/>
            </w:pPr>
            <w:r>
              <w:rPr>
                <w:sz w:val="19"/>
                <w:szCs w:val="19"/>
              </w:rPr>
              <w:t>MoCA Cognition (Montreal Cognitive Assessment) — certified administrator</w:t>
            </w:r>
          </w:p>
        </w:tc>
        <w:tc>
          <w:tcPr>
            <w:tcW w:w="136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792E769" w14:textId="77777777" w:rsidR="004E37FE" w:rsidRDefault="00000000">
            <w:pPr>
              <w:spacing w:after="20" w:line="260" w:lineRule="auto"/>
            </w:pPr>
            <w:r>
              <w:rPr>
                <w:sz w:val="19"/>
                <w:szCs w:val="19"/>
              </w:rPr>
              <w:t>MoCA Cognition</w:t>
            </w:r>
          </w:p>
        </w:tc>
        <w:tc>
          <w:tcPr>
            <w:tcW w:w="129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9C494D8" w14:textId="77777777" w:rsidR="004E37FE" w:rsidRDefault="00000000">
            <w:pPr>
              <w:spacing w:after="20" w:line="260" w:lineRule="auto"/>
            </w:pPr>
            <w:r>
              <w:rPr>
                <w:sz w:val="19"/>
                <w:szCs w:val="19"/>
              </w:rPr>
              <w:t>Nov 2024 – Nov 2026</w:t>
            </w:r>
          </w:p>
        </w:tc>
      </w:tr>
      <w:tr w:rsidR="004E37FE" w14:paraId="5023B082"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33F7BC2" w14:textId="77777777" w:rsidR="004E37FE" w:rsidRDefault="00000000">
            <w:pPr>
              <w:spacing w:after="20" w:line="260" w:lineRule="auto"/>
            </w:pPr>
            <w:r>
              <w:rPr>
                <w:sz w:val="19"/>
                <w:szCs w:val="19"/>
              </w:rPr>
              <w:t>ICH Good Clinical Practice (Indian-GCP)</w:t>
            </w:r>
          </w:p>
        </w:tc>
        <w:tc>
          <w:tcPr>
            <w:tcW w:w="136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57BA642" w14:textId="77777777" w:rsidR="004E37FE" w:rsidRDefault="00000000">
            <w:pPr>
              <w:spacing w:after="20" w:line="260" w:lineRule="auto"/>
            </w:pPr>
            <w:r>
              <w:rPr>
                <w:sz w:val="19"/>
                <w:szCs w:val="19"/>
              </w:rPr>
              <w:t>Yenepoya University</w:t>
            </w:r>
          </w:p>
        </w:tc>
        <w:tc>
          <w:tcPr>
            <w:tcW w:w="129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3A5F137" w14:textId="77777777" w:rsidR="004E37FE" w:rsidRDefault="00000000">
            <w:pPr>
              <w:spacing w:after="20" w:line="260" w:lineRule="auto"/>
            </w:pPr>
            <w:r>
              <w:rPr>
                <w:sz w:val="19"/>
                <w:szCs w:val="19"/>
              </w:rPr>
              <w:t>Dec 2024 – Dec 2027</w:t>
            </w:r>
          </w:p>
        </w:tc>
      </w:tr>
      <w:tr w:rsidR="004E37FE" w14:paraId="220199B5"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43749CA" w14:textId="77777777" w:rsidR="004E37FE" w:rsidRDefault="00000000">
            <w:pPr>
              <w:spacing w:after="20" w:line="260" w:lineRule="auto"/>
            </w:pPr>
            <w:r>
              <w:rPr>
                <w:sz w:val="19"/>
                <w:szCs w:val="19"/>
              </w:rPr>
              <w:t>WHO Global Benchmarking Tool for Assessors</w:t>
            </w:r>
          </w:p>
        </w:tc>
        <w:tc>
          <w:tcPr>
            <w:tcW w:w="136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81686B3" w14:textId="77777777" w:rsidR="004E37FE" w:rsidRDefault="00000000">
            <w:pPr>
              <w:spacing w:after="20" w:line="260" w:lineRule="auto"/>
            </w:pPr>
            <w:r>
              <w:rPr>
                <w:sz w:val="19"/>
                <w:szCs w:val="19"/>
              </w:rPr>
              <w:t>World Health Organization (</w:t>
            </w:r>
            <w:proofErr w:type="spellStart"/>
            <w:r>
              <w:rPr>
                <w:sz w:val="19"/>
                <w:szCs w:val="19"/>
              </w:rPr>
              <w:t>OpenWHO</w:t>
            </w:r>
            <w:proofErr w:type="spellEnd"/>
            <w:r>
              <w:rPr>
                <w:sz w:val="19"/>
                <w:szCs w:val="19"/>
              </w:rPr>
              <w:t>)</w:t>
            </w:r>
          </w:p>
        </w:tc>
        <w:tc>
          <w:tcPr>
            <w:tcW w:w="129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33A6355" w14:textId="77777777" w:rsidR="004E37FE" w:rsidRDefault="00000000">
            <w:pPr>
              <w:spacing w:after="20" w:line="260" w:lineRule="auto"/>
            </w:pPr>
            <w:r>
              <w:rPr>
                <w:sz w:val="19"/>
                <w:szCs w:val="19"/>
              </w:rPr>
              <w:t>Mar 2024</w:t>
            </w:r>
          </w:p>
        </w:tc>
      </w:tr>
      <w:tr w:rsidR="004E37FE" w14:paraId="7E70F53B"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27288E6" w14:textId="77777777" w:rsidR="004E37FE" w:rsidRDefault="00000000">
            <w:pPr>
              <w:spacing w:after="20" w:line="260" w:lineRule="auto"/>
            </w:pPr>
            <w:r>
              <w:rPr>
                <w:sz w:val="19"/>
                <w:szCs w:val="19"/>
              </w:rPr>
              <w:t>Milestones Matter: Optimizing Developmental Surveillance</w:t>
            </w:r>
          </w:p>
        </w:tc>
        <w:tc>
          <w:tcPr>
            <w:tcW w:w="136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EFAB8B8" w14:textId="77777777" w:rsidR="004E37FE" w:rsidRDefault="00000000">
            <w:pPr>
              <w:spacing w:after="20" w:line="260" w:lineRule="auto"/>
            </w:pPr>
            <w:r>
              <w:rPr>
                <w:sz w:val="19"/>
                <w:szCs w:val="19"/>
              </w:rPr>
              <w:t xml:space="preserve">American Academy of </w:t>
            </w:r>
            <w:proofErr w:type="spellStart"/>
            <w:r>
              <w:rPr>
                <w:sz w:val="19"/>
                <w:szCs w:val="19"/>
              </w:rPr>
              <w:t>Pediatrics</w:t>
            </w:r>
            <w:proofErr w:type="spellEnd"/>
          </w:p>
        </w:tc>
        <w:tc>
          <w:tcPr>
            <w:tcW w:w="129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38D4A87" w14:textId="77777777" w:rsidR="004E37FE" w:rsidRDefault="00000000">
            <w:pPr>
              <w:spacing w:after="20" w:line="260" w:lineRule="auto"/>
            </w:pPr>
            <w:r>
              <w:rPr>
                <w:sz w:val="19"/>
                <w:szCs w:val="19"/>
              </w:rPr>
              <w:t>May 2025 – Apr 2028</w:t>
            </w:r>
          </w:p>
        </w:tc>
      </w:tr>
      <w:tr w:rsidR="004E37FE" w14:paraId="39504917"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E7CD09E" w14:textId="77777777" w:rsidR="004E37FE" w:rsidRDefault="00000000">
            <w:pPr>
              <w:spacing w:after="20" w:line="260" w:lineRule="auto"/>
            </w:pPr>
            <w:r>
              <w:rPr>
                <w:sz w:val="19"/>
                <w:szCs w:val="19"/>
              </w:rPr>
              <w:t>Health Research Fundamentals</w:t>
            </w:r>
          </w:p>
        </w:tc>
        <w:tc>
          <w:tcPr>
            <w:tcW w:w="136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55C24BA" w14:textId="77777777" w:rsidR="004E37FE" w:rsidRDefault="00000000">
            <w:pPr>
              <w:spacing w:after="20" w:line="260" w:lineRule="auto"/>
            </w:pPr>
            <w:r>
              <w:rPr>
                <w:sz w:val="19"/>
                <w:szCs w:val="19"/>
              </w:rPr>
              <w:t>NPTEL</w:t>
            </w:r>
          </w:p>
        </w:tc>
        <w:tc>
          <w:tcPr>
            <w:tcW w:w="129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AF9B98D" w14:textId="77777777" w:rsidR="004E37FE" w:rsidRDefault="00000000">
            <w:pPr>
              <w:spacing w:after="20" w:line="260" w:lineRule="auto"/>
            </w:pPr>
            <w:r>
              <w:rPr>
                <w:sz w:val="19"/>
                <w:szCs w:val="19"/>
              </w:rPr>
              <w:t>Mar 2021</w:t>
            </w:r>
          </w:p>
        </w:tc>
      </w:tr>
      <w:tr w:rsidR="004E37FE" w14:paraId="5DFAF901"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810BC4A" w14:textId="77777777" w:rsidR="004E37FE" w:rsidRDefault="00000000">
            <w:pPr>
              <w:spacing w:after="20" w:line="260" w:lineRule="auto"/>
            </w:pPr>
            <w:r>
              <w:rPr>
                <w:sz w:val="19"/>
                <w:szCs w:val="19"/>
              </w:rPr>
              <w:t>Assessment &amp; Rehabilitation of Vertigo and Balance Disorders</w:t>
            </w:r>
          </w:p>
        </w:tc>
        <w:tc>
          <w:tcPr>
            <w:tcW w:w="136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51440EC" w14:textId="77777777" w:rsidR="004E37FE" w:rsidRDefault="00000000">
            <w:pPr>
              <w:spacing w:after="20" w:line="260" w:lineRule="auto"/>
            </w:pPr>
            <w:r>
              <w:rPr>
                <w:sz w:val="19"/>
                <w:szCs w:val="19"/>
              </w:rPr>
              <w:t>VBDAR (course VBDAR1.0/10)</w:t>
            </w:r>
          </w:p>
        </w:tc>
        <w:tc>
          <w:tcPr>
            <w:tcW w:w="129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50B4FA3" w14:textId="77777777" w:rsidR="004E37FE" w:rsidRDefault="00000000">
            <w:pPr>
              <w:spacing w:after="20" w:line="260" w:lineRule="auto"/>
            </w:pPr>
            <w:r>
              <w:rPr>
                <w:sz w:val="19"/>
                <w:szCs w:val="19"/>
              </w:rPr>
              <w:t>[year to be confirmed]</w:t>
            </w:r>
          </w:p>
        </w:tc>
      </w:tr>
      <w:tr w:rsidR="004E37FE" w14:paraId="10CA5D5A"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02F7E93" w14:textId="77777777" w:rsidR="004E37FE" w:rsidRDefault="00000000">
            <w:pPr>
              <w:spacing w:after="20" w:line="260" w:lineRule="auto"/>
            </w:pPr>
            <w:r>
              <w:rPr>
                <w:sz w:val="19"/>
                <w:szCs w:val="19"/>
              </w:rPr>
              <w:t>Entrepreneurship Development</w:t>
            </w:r>
          </w:p>
        </w:tc>
        <w:tc>
          <w:tcPr>
            <w:tcW w:w="136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9176D66" w14:textId="77777777" w:rsidR="004E37FE" w:rsidRDefault="00000000">
            <w:pPr>
              <w:spacing w:after="20" w:line="260" w:lineRule="auto"/>
            </w:pPr>
            <w:r>
              <w:rPr>
                <w:sz w:val="19"/>
                <w:szCs w:val="19"/>
              </w:rPr>
              <w:t xml:space="preserve">IIT Madras </w:t>
            </w:r>
            <w:proofErr w:type="spellStart"/>
            <w:r>
              <w:rPr>
                <w:sz w:val="19"/>
                <w:szCs w:val="19"/>
              </w:rPr>
              <w:t>Pravartak</w:t>
            </w:r>
            <w:proofErr w:type="spellEnd"/>
            <w:r>
              <w:rPr>
                <w:sz w:val="19"/>
                <w:szCs w:val="19"/>
              </w:rPr>
              <w:t xml:space="preserve"> / </w:t>
            </w:r>
            <w:proofErr w:type="spellStart"/>
            <w:r>
              <w:rPr>
                <w:sz w:val="19"/>
                <w:szCs w:val="19"/>
              </w:rPr>
              <w:t>BodhBridge</w:t>
            </w:r>
            <w:proofErr w:type="spellEnd"/>
          </w:p>
        </w:tc>
        <w:tc>
          <w:tcPr>
            <w:tcW w:w="1298"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2CCAB09" w14:textId="77777777" w:rsidR="004E37FE" w:rsidRDefault="00000000">
            <w:pPr>
              <w:spacing w:after="20" w:line="260" w:lineRule="auto"/>
            </w:pPr>
            <w:r>
              <w:rPr>
                <w:sz w:val="19"/>
                <w:szCs w:val="19"/>
              </w:rPr>
              <w:t>Dec 2025</w:t>
            </w:r>
          </w:p>
        </w:tc>
      </w:tr>
      <w:tr w:rsidR="004E37FE" w14:paraId="1048CCE9"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E6BFA72" w14:textId="77777777" w:rsidR="004E37FE" w:rsidRDefault="00000000">
            <w:pPr>
              <w:spacing w:after="20" w:line="260" w:lineRule="auto"/>
            </w:pPr>
            <w:r>
              <w:rPr>
                <w:sz w:val="19"/>
                <w:szCs w:val="19"/>
              </w:rPr>
              <w:t>JRDBMS</w:t>
            </w:r>
          </w:p>
        </w:tc>
        <w:tc>
          <w:tcPr>
            <w:tcW w:w="136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F73BC75" w14:textId="77777777" w:rsidR="004E37FE" w:rsidRDefault="00000000">
            <w:pPr>
              <w:spacing w:after="20" w:line="260" w:lineRule="auto"/>
            </w:pPr>
            <w:r>
              <w:rPr>
                <w:sz w:val="19"/>
                <w:szCs w:val="19"/>
              </w:rPr>
              <w:t xml:space="preserve">Manipal </w:t>
            </w:r>
            <w:proofErr w:type="spellStart"/>
            <w:r>
              <w:rPr>
                <w:sz w:val="19"/>
                <w:szCs w:val="19"/>
              </w:rPr>
              <w:t>ProLearn</w:t>
            </w:r>
            <w:proofErr w:type="spellEnd"/>
          </w:p>
        </w:tc>
        <w:tc>
          <w:tcPr>
            <w:tcW w:w="1298"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611B490" w14:textId="77777777" w:rsidR="004E37FE" w:rsidRDefault="00000000">
            <w:pPr>
              <w:spacing w:after="20" w:line="260" w:lineRule="auto"/>
            </w:pPr>
            <w:r>
              <w:rPr>
                <w:sz w:val="19"/>
                <w:szCs w:val="19"/>
              </w:rPr>
              <w:t>Mar 2018</w:t>
            </w:r>
          </w:p>
        </w:tc>
      </w:tr>
    </w:tbl>
    <w:p w14:paraId="53E9BCE4" w14:textId="77777777" w:rsidR="004E37FE" w:rsidRDefault="004E37FE">
      <w:pPr>
        <w:spacing w:after="120"/>
      </w:pPr>
    </w:p>
    <w:p w14:paraId="49006426" w14:textId="77777777" w:rsidR="004E37FE" w:rsidRDefault="00000000">
      <w:pPr>
        <w:pStyle w:val="Heading2"/>
      </w:pPr>
      <w:bookmarkStart w:id="30" w:name="_Toc231842077"/>
      <w:proofErr w:type="gramStart"/>
      <w:r>
        <w:t>10.3  Domain</w:t>
      </w:r>
      <w:proofErr w:type="gramEnd"/>
      <w:r>
        <w:t xml:space="preserve"> Certifications — Head &amp; Neck Cancer / Tracheostomy (Passy-Muir Inc., USA, 2023)</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53"/>
        <w:gridCol w:w="1851"/>
      </w:tblGrid>
      <w:tr w:rsidR="004E37FE" w14:paraId="5CA6DBA8" w14:textId="77777777" w:rsidTr="00F97216">
        <w:trPr>
          <w:tblHeader/>
        </w:trPr>
        <w:tc>
          <w:tcPr>
            <w:tcW w:w="4056"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F0EE02B" w14:textId="77777777" w:rsidR="004E37FE" w:rsidRDefault="00000000">
            <w:pPr>
              <w:spacing w:after="20" w:line="260" w:lineRule="auto"/>
            </w:pPr>
            <w:r>
              <w:rPr>
                <w:b/>
                <w:bCs/>
                <w:color w:val="FFFFFF"/>
                <w:sz w:val="19"/>
                <w:szCs w:val="19"/>
              </w:rPr>
              <w:t>Course Title</w:t>
            </w:r>
          </w:p>
        </w:tc>
        <w:tc>
          <w:tcPr>
            <w:tcW w:w="944"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68BAADB5" w14:textId="77777777" w:rsidR="004E37FE" w:rsidRDefault="00000000">
            <w:pPr>
              <w:spacing w:after="20" w:line="260" w:lineRule="auto"/>
            </w:pPr>
            <w:r>
              <w:rPr>
                <w:b/>
                <w:bCs/>
                <w:color w:val="FFFFFF"/>
                <w:sz w:val="19"/>
                <w:szCs w:val="19"/>
              </w:rPr>
              <w:t>Year</w:t>
            </w:r>
          </w:p>
        </w:tc>
      </w:tr>
      <w:tr w:rsidR="004E37FE" w14:paraId="3C50011B" w14:textId="77777777" w:rsidTr="00F97216">
        <w:tc>
          <w:tcPr>
            <w:tcW w:w="405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845B33F" w14:textId="77777777" w:rsidR="004E37FE" w:rsidRDefault="00000000">
            <w:pPr>
              <w:spacing w:after="20" w:line="260" w:lineRule="auto"/>
            </w:pPr>
            <w:r>
              <w:rPr>
                <w:sz w:val="19"/>
                <w:szCs w:val="19"/>
              </w:rPr>
              <w:t>Early SLP Intervention for the Ventilated ICU Patient: Use it or Lose It!</w:t>
            </w:r>
          </w:p>
        </w:tc>
        <w:tc>
          <w:tcPr>
            <w:tcW w:w="94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4FA2AFC" w14:textId="77777777" w:rsidR="004E37FE" w:rsidRDefault="00000000">
            <w:pPr>
              <w:spacing w:after="20" w:line="260" w:lineRule="auto"/>
            </w:pPr>
            <w:r>
              <w:rPr>
                <w:sz w:val="19"/>
                <w:szCs w:val="19"/>
              </w:rPr>
              <w:t>2023</w:t>
            </w:r>
          </w:p>
        </w:tc>
      </w:tr>
      <w:tr w:rsidR="004E37FE" w14:paraId="674655AB" w14:textId="77777777" w:rsidTr="00F97216">
        <w:tc>
          <w:tcPr>
            <w:tcW w:w="405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4473083" w14:textId="77777777" w:rsidR="004E37FE" w:rsidRDefault="00000000">
            <w:pPr>
              <w:spacing w:after="20" w:line="260" w:lineRule="auto"/>
            </w:pPr>
            <w:r>
              <w:rPr>
                <w:sz w:val="19"/>
                <w:szCs w:val="19"/>
              </w:rPr>
              <w:t>Tracheostomy: Procedures, Timing and Tubes</w:t>
            </w:r>
          </w:p>
        </w:tc>
        <w:tc>
          <w:tcPr>
            <w:tcW w:w="94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A1D0B47" w14:textId="77777777" w:rsidR="004E37FE" w:rsidRDefault="00000000">
            <w:pPr>
              <w:spacing w:after="20" w:line="260" w:lineRule="auto"/>
            </w:pPr>
            <w:r>
              <w:rPr>
                <w:sz w:val="19"/>
                <w:szCs w:val="19"/>
              </w:rPr>
              <w:t>2023</w:t>
            </w:r>
          </w:p>
        </w:tc>
      </w:tr>
      <w:tr w:rsidR="004E37FE" w14:paraId="0A6F5154" w14:textId="77777777" w:rsidTr="00F97216">
        <w:tc>
          <w:tcPr>
            <w:tcW w:w="405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05167C7" w14:textId="77777777" w:rsidR="004E37FE" w:rsidRDefault="00000000">
            <w:pPr>
              <w:spacing w:after="20" w:line="260" w:lineRule="auto"/>
            </w:pPr>
            <w:r>
              <w:rPr>
                <w:sz w:val="19"/>
                <w:szCs w:val="19"/>
              </w:rPr>
              <w:lastRenderedPageBreak/>
              <w:t>Swallow Function: Passy-Muir Valves Use for Evaluation and Rehabilitation</w:t>
            </w:r>
          </w:p>
        </w:tc>
        <w:tc>
          <w:tcPr>
            <w:tcW w:w="94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E06EAED" w14:textId="77777777" w:rsidR="004E37FE" w:rsidRDefault="00000000">
            <w:pPr>
              <w:spacing w:after="20" w:line="260" w:lineRule="auto"/>
            </w:pPr>
            <w:r>
              <w:rPr>
                <w:sz w:val="19"/>
                <w:szCs w:val="19"/>
              </w:rPr>
              <w:t>2023</w:t>
            </w:r>
          </w:p>
        </w:tc>
      </w:tr>
      <w:tr w:rsidR="004E37FE" w14:paraId="5CFC83E6" w14:textId="77777777" w:rsidTr="00F97216">
        <w:tc>
          <w:tcPr>
            <w:tcW w:w="405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B8FC513" w14:textId="77777777" w:rsidR="004E37FE" w:rsidRDefault="00000000">
            <w:pPr>
              <w:spacing w:after="20" w:line="260" w:lineRule="auto"/>
            </w:pPr>
            <w:r>
              <w:rPr>
                <w:sz w:val="19"/>
                <w:szCs w:val="19"/>
              </w:rPr>
              <w:t>Aerodigestive and Respiratory Changes Post Tracheostomy: A Comprehensive Review</w:t>
            </w:r>
          </w:p>
        </w:tc>
        <w:tc>
          <w:tcPr>
            <w:tcW w:w="94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58867A3" w14:textId="77777777" w:rsidR="004E37FE" w:rsidRDefault="00000000">
            <w:pPr>
              <w:spacing w:after="20" w:line="260" w:lineRule="auto"/>
            </w:pPr>
            <w:r>
              <w:rPr>
                <w:sz w:val="19"/>
                <w:szCs w:val="19"/>
              </w:rPr>
              <w:t>2023</w:t>
            </w:r>
          </w:p>
        </w:tc>
      </w:tr>
      <w:tr w:rsidR="004E37FE" w14:paraId="0C20A8F9" w14:textId="77777777" w:rsidTr="00F97216">
        <w:tc>
          <w:tcPr>
            <w:tcW w:w="405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E5CE46C" w14:textId="77777777" w:rsidR="004E37FE" w:rsidRDefault="00000000">
            <w:pPr>
              <w:spacing w:after="20" w:line="260" w:lineRule="auto"/>
            </w:pPr>
            <w:r>
              <w:rPr>
                <w:sz w:val="19"/>
                <w:szCs w:val="19"/>
              </w:rPr>
              <w:t>Interdisciplinary Trach Team: Where Do I Start?</w:t>
            </w:r>
          </w:p>
        </w:tc>
        <w:tc>
          <w:tcPr>
            <w:tcW w:w="94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CB3E338" w14:textId="77777777" w:rsidR="004E37FE" w:rsidRDefault="00000000">
            <w:pPr>
              <w:spacing w:after="20" w:line="260" w:lineRule="auto"/>
            </w:pPr>
            <w:r>
              <w:rPr>
                <w:sz w:val="19"/>
                <w:szCs w:val="19"/>
              </w:rPr>
              <w:t>2023</w:t>
            </w:r>
          </w:p>
        </w:tc>
      </w:tr>
      <w:tr w:rsidR="004E37FE" w14:paraId="10836C78" w14:textId="77777777" w:rsidTr="00F97216">
        <w:tc>
          <w:tcPr>
            <w:tcW w:w="405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BFF12D3" w14:textId="77777777" w:rsidR="004E37FE" w:rsidRDefault="00000000">
            <w:pPr>
              <w:spacing w:after="20" w:line="260" w:lineRule="auto"/>
            </w:pPr>
            <w:r>
              <w:rPr>
                <w:sz w:val="19"/>
                <w:szCs w:val="19"/>
              </w:rPr>
              <w:t>Overcoming Barriers to Speaking Valve Use: Success through Teamwork</w:t>
            </w:r>
          </w:p>
        </w:tc>
        <w:tc>
          <w:tcPr>
            <w:tcW w:w="94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3821599" w14:textId="77777777" w:rsidR="004E37FE" w:rsidRDefault="00000000">
            <w:pPr>
              <w:spacing w:after="20" w:line="260" w:lineRule="auto"/>
            </w:pPr>
            <w:r>
              <w:rPr>
                <w:sz w:val="19"/>
                <w:szCs w:val="19"/>
              </w:rPr>
              <w:t>2023</w:t>
            </w:r>
          </w:p>
        </w:tc>
      </w:tr>
      <w:tr w:rsidR="004E37FE" w14:paraId="256F90A9" w14:textId="77777777" w:rsidTr="00F97216">
        <w:tc>
          <w:tcPr>
            <w:tcW w:w="405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CE501ED" w14:textId="77777777" w:rsidR="004E37FE" w:rsidRDefault="00000000">
            <w:pPr>
              <w:spacing w:after="20" w:line="260" w:lineRule="auto"/>
            </w:pPr>
            <w:r>
              <w:rPr>
                <w:sz w:val="19"/>
                <w:szCs w:val="19"/>
              </w:rPr>
              <w:t>End-of-Life Care and Patient Communication in Critical Care Settings</w:t>
            </w:r>
          </w:p>
        </w:tc>
        <w:tc>
          <w:tcPr>
            <w:tcW w:w="94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8879BC5" w14:textId="77777777" w:rsidR="004E37FE" w:rsidRDefault="00000000">
            <w:pPr>
              <w:spacing w:after="20" w:line="260" w:lineRule="auto"/>
            </w:pPr>
            <w:r>
              <w:rPr>
                <w:sz w:val="19"/>
                <w:szCs w:val="19"/>
              </w:rPr>
              <w:t>2023</w:t>
            </w:r>
          </w:p>
        </w:tc>
      </w:tr>
      <w:tr w:rsidR="004E37FE" w14:paraId="53FC8322" w14:textId="77777777" w:rsidTr="00F97216">
        <w:tc>
          <w:tcPr>
            <w:tcW w:w="405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40D70CC" w14:textId="77777777" w:rsidR="004E37FE" w:rsidRDefault="00000000">
            <w:pPr>
              <w:spacing w:after="20" w:line="260" w:lineRule="auto"/>
            </w:pPr>
            <w:r>
              <w:rPr>
                <w:sz w:val="19"/>
                <w:szCs w:val="19"/>
              </w:rPr>
              <w:t>Communication and Swallowing Management for ALS Patients with Tracheostomy</w:t>
            </w:r>
          </w:p>
        </w:tc>
        <w:tc>
          <w:tcPr>
            <w:tcW w:w="94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2AD0DF0" w14:textId="77777777" w:rsidR="004E37FE" w:rsidRDefault="00000000">
            <w:pPr>
              <w:spacing w:after="20" w:line="260" w:lineRule="auto"/>
            </w:pPr>
            <w:r>
              <w:rPr>
                <w:sz w:val="19"/>
                <w:szCs w:val="19"/>
              </w:rPr>
              <w:t>2023</w:t>
            </w:r>
          </w:p>
        </w:tc>
      </w:tr>
      <w:tr w:rsidR="004E37FE" w14:paraId="2E499315" w14:textId="77777777" w:rsidTr="00F97216">
        <w:tc>
          <w:tcPr>
            <w:tcW w:w="405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93F8C1E" w14:textId="77777777" w:rsidR="004E37FE" w:rsidRDefault="00000000">
            <w:pPr>
              <w:spacing w:after="20" w:line="260" w:lineRule="auto"/>
            </w:pPr>
            <w:r>
              <w:rPr>
                <w:sz w:val="19"/>
                <w:szCs w:val="19"/>
              </w:rPr>
              <w:t>Home Care Tracheostomy Team: Navigating and Networking</w:t>
            </w:r>
          </w:p>
        </w:tc>
        <w:tc>
          <w:tcPr>
            <w:tcW w:w="94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5EF096E" w14:textId="77777777" w:rsidR="004E37FE" w:rsidRDefault="00000000">
            <w:pPr>
              <w:spacing w:after="20" w:line="260" w:lineRule="auto"/>
            </w:pPr>
            <w:r>
              <w:rPr>
                <w:sz w:val="19"/>
                <w:szCs w:val="19"/>
              </w:rPr>
              <w:t>2023</w:t>
            </w:r>
          </w:p>
        </w:tc>
      </w:tr>
      <w:tr w:rsidR="004E37FE" w14:paraId="1DD024B9" w14:textId="77777777" w:rsidTr="00F97216">
        <w:tc>
          <w:tcPr>
            <w:tcW w:w="405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79C6977" w14:textId="77777777" w:rsidR="004E37FE" w:rsidRDefault="00000000">
            <w:pPr>
              <w:spacing w:after="20" w:line="260" w:lineRule="auto"/>
            </w:pPr>
            <w:r>
              <w:rPr>
                <w:sz w:val="19"/>
                <w:szCs w:val="19"/>
              </w:rPr>
              <w:t>Speaking Valve and Diaphragm Pacing: Changing Lives</w:t>
            </w:r>
          </w:p>
        </w:tc>
        <w:tc>
          <w:tcPr>
            <w:tcW w:w="94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686D618" w14:textId="77777777" w:rsidR="004E37FE" w:rsidRDefault="00000000">
            <w:pPr>
              <w:spacing w:after="20" w:line="260" w:lineRule="auto"/>
            </w:pPr>
            <w:r>
              <w:rPr>
                <w:sz w:val="19"/>
                <w:szCs w:val="19"/>
              </w:rPr>
              <w:t>2023</w:t>
            </w:r>
          </w:p>
        </w:tc>
      </w:tr>
      <w:tr w:rsidR="004E37FE" w14:paraId="41F1665B" w14:textId="77777777" w:rsidTr="00F97216">
        <w:tc>
          <w:tcPr>
            <w:tcW w:w="405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51D840E" w14:textId="77777777" w:rsidR="004E37FE" w:rsidRDefault="00000000">
            <w:pPr>
              <w:spacing w:after="20" w:line="260" w:lineRule="auto"/>
            </w:pPr>
            <w:r>
              <w:rPr>
                <w:sz w:val="19"/>
                <w:szCs w:val="19"/>
              </w:rPr>
              <w:t>Paediatric Candidacy for Speaking Valve Use: Journeys to Success</w:t>
            </w:r>
          </w:p>
        </w:tc>
        <w:tc>
          <w:tcPr>
            <w:tcW w:w="94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85FE56D" w14:textId="77777777" w:rsidR="004E37FE" w:rsidRDefault="00000000">
            <w:pPr>
              <w:spacing w:after="20" w:line="260" w:lineRule="auto"/>
            </w:pPr>
            <w:r>
              <w:rPr>
                <w:sz w:val="19"/>
                <w:szCs w:val="19"/>
              </w:rPr>
              <w:t>2023</w:t>
            </w:r>
          </w:p>
        </w:tc>
      </w:tr>
    </w:tbl>
    <w:p w14:paraId="64F09024" w14:textId="77777777" w:rsidR="004E37FE" w:rsidRDefault="004E37FE">
      <w:pPr>
        <w:spacing w:after="120"/>
      </w:pPr>
    </w:p>
    <w:p w14:paraId="7BD6A22C" w14:textId="77777777" w:rsidR="004E37FE" w:rsidRDefault="00000000">
      <w:pPr>
        <w:pStyle w:val="Heading2"/>
      </w:pPr>
      <w:bookmarkStart w:id="31" w:name="_Toc231842078"/>
      <w:proofErr w:type="gramStart"/>
      <w:r>
        <w:t>10.4  AAC</w:t>
      </w:r>
      <w:proofErr w:type="gramEnd"/>
      <w:r>
        <w:t xml:space="preserve"> Technology Certifications (Lingraphica Inc., USA, 2023)</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5"/>
        <w:gridCol w:w="1116"/>
        <w:gridCol w:w="1343"/>
      </w:tblGrid>
      <w:tr w:rsidR="004E37FE" w14:paraId="7EA10925" w14:textId="77777777" w:rsidTr="00F97216">
        <w:trPr>
          <w:tblHeader/>
        </w:trPr>
        <w:tc>
          <w:tcPr>
            <w:tcW w:w="3746"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74185DCE" w14:textId="77777777" w:rsidR="004E37FE" w:rsidRDefault="00000000">
            <w:pPr>
              <w:spacing w:after="20" w:line="260" w:lineRule="auto"/>
            </w:pPr>
            <w:r>
              <w:rPr>
                <w:b/>
                <w:bCs/>
                <w:color w:val="FFFFFF"/>
                <w:sz w:val="19"/>
                <w:szCs w:val="19"/>
              </w:rPr>
              <w:t>Course Title</w:t>
            </w:r>
          </w:p>
        </w:tc>
        <w:tc>
          <w:tcPr>
            <w:tcW w:w="569"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65D3905C" w14:textId="77777777" w:rsidR="004E37FE" w:rsidRDefault="00000000">
            <w:pPr>
              <w:spacing w:after="20" w:line="260" w:lineRule="auto"/>
            </w:pPr>
            <w:r>
              <w:rPr>
                <w:b/>
                <w:bCs/>
                <w:color w:val="FFFFFF"/>
                <w:sz w:val="19"/>
                <w:szCs w:val="19"/>
              </w:rPr>
              <w:t>ASHA Pts</w:t>
            </w:r>
          </w:p>
        </w:tc>
        <w:tc>
          <w:tcPr>
            <w:tcW w:w="685"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00560240" w14:textId="77777777" w:rsidR="004E37FE" w:rsidRDefault="00000000">
            <w:pPr>
              <w:spacing w:after="20" w:line="260" w:lineRule="auto"/>
            </w:pPr>
            <w:r>
              <w:rPr>
                <w:b/>
                <w:bCs/>
                <w:color w:val="FFFFFF"/>
                <w:sz w:val="19"/>
                <w:szCs w:val="19"/>
              </w:rPr>
              <w:t>Date</w:t>
            </w:r>
          </w:p>
        </w:tc>
      </w:tr>
      <w:tr w:rsidR="004E37FE" w14:paraId="59178F38" w14:textId="77777777" w:rsidTr="00F97216">
        <w:tc>
          <w:tcPr>
            <w:tcW w:w="374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2E8BD9E" w14:textId="77777777" w:rsidR="004E37FE" w:rsidRDefault="00000000">
            <w:pPr>
              <w:spacing w:after="20" w:line="260" w:lineRule="auto"/>
            </w:pPr>
            <w:r>
              <w:rPr>
                <w:sz w:val="19"/>
                <w:szCs w:val="19"/>
              </w:rPr>
              <w:t>AAC Goal Setting 101: Achieving Functional Success</w:t>
            </w:r>
          </w:p>
        </w:tc>
        <w:tc>
          <w:tcPr>
            <w:tcW w:w="56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5BF0AED" w14:textId="77777777" w:rsidR="004E37FE" w:rsidRDefault="00000000">
            <w:pPr>
              <w:spacing w:after="20" w:line="260" w:lineRule="auto"/>
            </w:pPr>
            <w:r>
              <w:rPr>
                <w:sz w:val="19"/>
                <w:szCs w:val="19"/>
              </w:rPr>
              <w:t>Yes</w:t>
            </w:r>
          </w:p>
        </w:tc>
        <w:tc>
          <w:tcPr>
            <w:tcW w:w="68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D12E63C" w14:textId="77777777" w:rsidR="004E37FE" w:rsidRDefault="00000000">
            <w:pPr>
              <w:spacing w:after="20" w:line="260" w:lineRule="auto"/>
            </w:pPr>
            <w:r>
              <w:rPr>
                <w:sz w:val="19"/>
                <w:szCs w:val="19"/>
              </w:rPr>
              <w:t>15/07/2023</w:t>
            </w:r>
          </w:p>
        </w:tc>
      </w:tr>
      <w:tr w:rsidR="004E37FE" w14:paraId="798427B5" w14:textId="77777777" w:rsidTr="00F97216">
        <w:tc>
          <w:tcPr>
            <w:tcW w:w="374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7DE4842" w14:textId="77777777" w:rsidR="004E37FE" w:rsidRDefault="00000000">
            <w:pPr>
              <w:spacing w:after="20" w:line="260" w:lineRule="auto"/>
            </w:pPr>
            <w:r>
              <w:rPr>
                <w:sz w:val="19"/>
                <w:szCs w:val="19"/>
              </w:rPr>
              <w:t>Autism and Lingraphica AAC Devices: Considerations and Strategies</w:t>
            </w:r>
          </w:p>
        </w:tc>
        <w:tc>
          <w:tcPr>
            <w:tcW w:w="56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58701EA" w14:textId="77777777" w:rsidR="004E37FE" w:rsidRDefault="00000000">
            <w:pPr>
              <w:spacing w:after="20" w:line="260" w:lineRule="auto"/>
            </w:pPr>
            <w:r>
              <w:rPr>
                <w:sz w:val="19"/>
                <w:szCs w:val="19"/>
              </w:rPr>
              <w:t>Yes</w:t>
            </w:r>
          </w:p>
        </w:tc>
        <w:tc>
          <w:tcPr>
            <w:tcW w:w="68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7614440" w14:textId="77777777" w:rsidR="004E37FE" w:rsidRDefault="00000000">
            <w:pPr>
              <w:spacing w:after="20" w:line="260" w:lineRule="auto"/>
            </w:pPr>
            <w:r>
              <w:rPr>
                <w:sz w:val="19"/>
                <w:szCs w:val="19"/>
              </w:rPr>
              <w:t>2023</w:t>
            </w:r>
          </w:p>
        </w:tc>
      </w:tr>
      <w:tr w:rsidR="004E37FE" w14:paraId="2CC6B349" w14:textId="77777777" w:rsidTr="00F97216">
        <w:tc>
          <w:tcPr>
            <w:tcW w:w="374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DF45080" w14:textId="77777777" w:rsidR="004E37FE" w:rsidRDefault="00000000">
            <w:pPr>
              <w:spacing w:after="20" w:line="260" w:lineRule="auto"/>
            </w:pPr>
            <w:r>
              <w:rPr>
                <w:sz w:val="19"/>
                <w:szCs w:val="19"/>
              </w:rPr>
              <w:t>Conquering AAC: Getting Started with AAC and Lingraphica (Course 1)</w:t>
            </w:r>
          </w:p>
        </w:tc>
        <w:tc>
          <w:tcPr>
            <w:tcW w:w="56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0C1212F" w14:textId="77777777" w:rsidR="004E37FE" w:rsidRDefault="00000000">
            <w:pPr>
              <w:spacing w:after="20" w:line="260" w:lineRule="auto"/>
            </w:pPr>
            <w:r>
              <w:rPr>
                <w:sz w:val="19"/>
                <w:szCs w:val="19"/>
              </w:rPr>
              <w:t>Yes</w:t>
            </w:r>
          </w:p>
        </w:tc>
        <w:tc>
          <w:tcPr>
            <w:tcW w:w="68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C22C405" w14:textId="77777777" w:rsidR="004E37FE" w:rsidRDefault="00000000">
            <w:pPr>
              <w:spacing w:after="20" w:line="260" w:lineRule="auto"/>
            </w:pPr>
            <w:r>
              <w:rPr>
                <w:sz w:val="19"/>
                <w:szCs w:val="19"/>
              </w:rPr>
              <w:t>2023</w:t>
            </w:r>
          </w:p>
        </w:tc>
      </w:tr>
      <w:tr w:rsidR="004E37FE" w14:paraId="117C3208" w14:textId="77777777" w:rsidTr="00F97216">
        <w:tc>
          <w:tcPr>
            <w:tcW w:w="374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DD8B0BA" w14:textId="77777777" w:rsidR="004E37FE" w:rsidRDefault="00000000">
            <w:pPr>
              <w:spacing w:after="20" w:line="260" w:lineRule="auto"/>
            </w:pPr>
            <w:r>
              <w:rPr>
                <w:sz w:val="19"/>
                <w:szCs w:val="19"/>
              </w:rPr>
              <w:t xml:space="preserve">Conquering AAC: Putting AAC Concepts </w:t>
            </w:r>
            <w:proofErr w:type="gramStart"/>
            <w:r>
              <w:rPr>
                <w:sz w:val="19"/>
                <w:szCs w:val="19"/>
              </w:rPr>
              <w:t>Into</w:t>
            </w:r>
            <w:proofErr w:type="gramEnd"/>
            <w:r>
              <w:rPr>
                <w:sz w:val="19"/>
                <w:szCs w:val="19"/>
              </w:rPr>
              <w:t xml:space="preserve"> Practice (Course 3)</w:t>
            </w:r>
          </w:p>
        </w:tc>
        <w:tc>
          <w:tcPr>
            <w:tcW w:w="56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D00B06A" w14:textId="77777777" w:rsidR="004E37FE" w:rsidRDefault="00000000">
            <w:pPr>
              <w:spacing w:after="20" w:line="260" w:lineRule="auto"/>
            </w:pPr>
            <w:r>
              <w:rPr>
                <w:sz w:val="19"/>
                <w:szCs w:val="19"/>
              </w:rPr>
              <w:t>Yes</w:t>
            </w:r>
          </w:p>
        </w:tc>
        <w:tc>
          <w:tcPr>
            <w:tcW w:w="68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E7CB6C2" w14:textId="77777777" w:rsidR="004E37FE" w:rsidRDefault="00000000">
            <w:pPr>
              <w:spacing w:after="20" w:line="260" w:lineRule="auto"/>
            </w:pPr>
            <w:r>
              <w:rPr>
                <w:sz w:val="19"/>
                <w:szCs w:val="19"/>
              </w:rPr>
              <w:t>2023</w:t>
            </w:r>
          </w:p>
        </w:tc>
      </w:tr>
      <w:tr w:rsidR="004E37FE" w14:paraId="15A9839A" w14:textId="77777777" w:rsidTr="00F97216">
        <w:tc>
          <w:tcPr>
            <w:tcW w:w="374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49812A1" w14:textId="77777777" w:rsidR="004E37FE" w:rsidRDefault="00000000">
            <w:pPr>
              <w:spacing w:after="20" w:line="260" w:lineRule="auto"/>
            </w:pPr>
            <w:r>
              <w:rPr>
                <w:sz w:val="19"/>
                <w:szCs w:val="19"/>
              </w:rPr>
              <w:t>Conquering AAC: Clinical Practices for a Successful AAC Device Trial (Course 2)</w:t>
            </w:r>
          </w:p>
        </w:tc>
        <w:tc>
          <w:tcPr>
            <w:tcW w:w="56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90F8D65" w14:textId="77777777" w:rsidR="004E37FE" w:rsidRDefault="00000000">
            <w:pPr>
              <w:spacing w:after="20" w:line="260" w:lineRule="auto"/>
            </w:pPr>
            <w:r>
              <w:rPr>
                <w:sz w:val="19"/>
                <w:szCs w:val="19"/>
              </w:rPr>
              <w:t>Yes</w:t>
            </w:r>
          </w:p>
        </w:tc>
        <w:tc>
          <w:tcPr>
            <w:tcW w:w="68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4B02C8B" w14:textId="77777777" w:rsidR="004E37FE" w:rsidRDefault="00000000">
            <w:pPr>
              <w:spacing w:after="20" w:line="260" w:lineRule="auto"/>
            </w:pPr>
            <w:r>
              <w:rPr>
                <w:sz w:val="19"/>
                <w:szCs w:val="19"/>
              </w:rPr>
              <w:t>2023</w:t>
            </w:r>
          </w:p>
        </w:tc>
      </w:tr>
      <w:tr w:rsidR="004E37FE" w14:paraId="364E0724" w14:textId="77777777" w:rsidTr="00F97216">
        <w:tc>
          <w:tcPr>
            <w:tcW w:w="374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32A59C7" w14:textId="77777777" w:rsidR="004E37FE" w:rsidRDefault="00000000">
            <w:pPr>
              <w:spacing w:after="20" w:line="260" w:lineRule="auto"/>
            </w:pPr>
            <w:r>
              <w:rPr>
                <w:sz w:val="19"/>
                <w:szCs w:val="19"/>
              </w:rPr>
              <w:t>EBP in Principles of Neuroplasticity for AAC Device Use</w:t>
            </w:r>
          </w:p>
        </w:tc>
        <w:tc>
          <w:tcPr>
            <w:tcW w:w="56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AC2EEED" w14:textId="77777777" w:rsidR="004E37FE" w:rsidRDefault="00000000">
            <w:pPr>
              <w:spacing w:after="20" w:line="260" w:lineRule="auto"/>
            </w:pPr>
            <w:r>
              <w:rPr>
                <w:sz w:val="19"/>
                <w:szCs w:val="19"/>
              </w:rPr>
              <w:t>Yes</w:t>
            </w:r>
          </w:p>
        </w:tc>
        <w:tc>
          <w:tcPr>
            <w:tcW w:w="68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354C674" w14:textId="77777777" w:rsidR="004E37FE" w:rsidRDefault="00000000">
            <w:pPr>
              <w:spacing w:after="20" w:line="260" w:lineRule="auto"/>
            </w:pPr>
            <w:r>
              <w:rPr>
                <w:sz w:val="19"/>
                <w:szCs w:val="19"/>
              </w:rPr>
              <w:t>19/07/2023</w:t>
            </w:r>
          </w:p>
        </w:tc>
      </w:tr>
      <w:tr w:rsidR="004E37FE" w14:paraId="23C15F09" w14:textId="77777777" w:rsidTr="00F97216">
        <w:tc>
          <w:tcPr>
            <w:tcW w:w="374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A74AFFD" w14:textId="77777777" w:rsidR="004E37FE" w:rsidRDefault="00000000">
            <w:pPr>
              <w:spacing w:after="20" w:line="260" w:lineRule="auto"/>
            </w:pPr>
            <w:r>
              <w:rPr>
                <w:sz w:val="19"/>
                <w:szCs w:val="19"/>
              </w:rPr>
              <w:t>Breaking Down Common Barriers to AAC Use</w:t>
            </w:r>
          </w:p>
        </w:tc>
        <w:tc>
          <w:tcPr>
            <w:tcW w:w="56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9907ACB" w14:textId="77777777" w:rsidR="004E37FE" w:rsidRDefault="00000000">
            <w:pPr>
              <w:spacing w:after="20" w:line="260" w:lineRule="auto"/>
            </w:pPr>
            <w:r>
              <w:rPr>
                <w:sz w:val="19"/>
                <w:szCs w:val="19"/>
              </w:rPr>
              <w:t>Yes</w:t>
            </w:r>
          </w:p>
        </w:tc>
        <w:tc>
          <w:tcPr>
            <w:tcW w:w="68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6C37737" w14:textId="77777777" w:rsidR="004E37FE" w:rsidRDefault="00000000">
            <w:pPr>
              <w:spacing w:after="20" w:line="260" w:lineRule="auto"/>
            </w:pPr>
            <w:r>
              <w:rPr>
                <w:sz w:val="19"/>
                <w:szCs w:val="19"/>
              </w:rPr>
              <w:t>19/07/2023</w:t>
            </w:r>
          </w:p>
        </w:tc>
      </w:tr>
      <w:tr w:rsidR="004E37FE" w14:paraId="45248B4A" w14:textId="77777777" w:rsidTr="00F97216">
        <w:tc>
          <w:tcPr>
            <w:tcW w:w="374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C679EE1" w14:textId="77777777" w:rsidR="004E37FE" w:rsidRDefault="00000000">
            <w:pPr>
              <w:spacing w:after="20" w:line="260" w:lineRule="auto"/>
            </w:pPr>
            <w:r>
              <w:rPr>
                <w:sz w:val="19"/>
                <w:szCs w:val="19"/>
              </w:rPr>
              <w:t>Equity in Healthcare: Be the Change</w:t>
            </w:r>
          </w:p>
        </w:tc>
        <w:tc>
          <w:tcPr>
            <w:tcW w:w="56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E4709EF" w14:textId="77777777" w:rsidR="004E37FE" w:rsidRDefault="00000000">
            <w:pPr>
              <w:spacing w:after="20" w:line="260" w:lineRule="auto"/>
            </w:pPr>
            <w:r>
              <w:rPr>
                <w:sz w:val="19"/>
                <w:szCs w:val="19"/>
              </w:rPr>
              <w:t>No</w:t>
            </w:r>
          </w:p>
        </w:tc>
        <w:tc>
          <w:tcPr>
            <w:tcW w:w="68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654FAC1" w14:textId="77777777" w:rsidR="004E37FE" w:rsidRDefault="00000000">
            <w:pPr>
              <w:spacing w:after="20" w:line="260" w:lineRule="auto"/>
            </w:pPr>
            <w:r>
              <w:rPr>
                <w:sz w:val="19"/>
                <w:szCs w:val="19"/>
              </w:rPr>
              <w:t>2023</w:t>
            </w:r>
          </w:p>
        </w:tc>
      </w:tr>
      <w:tr w:rsidR="004E37FE" w14:paraId="44A95B9E" w14:textId="77777777" w:rsidTr="00F97216">
        <w:tc>
          <w:tcPr>
            <w:tcW w:w="3746"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600732C" w14:textId="77777777" w:rsidR="004E37FE" w:rsidRDefault="00000000">
            <w:pPr>
              <w:spacing w:after="20" w:line="260" w:lineRule="auto"/>
            </w:pPr>
            <w:r>
              <w:rPr>
                <w:sz w:val="19"/>
                <w:szCs w:val="19"/>
              </w:rPr>
              <w:t>Yes, Your Patient Can Use AAC</w:t>
            </w:r>
          </w:p>
        </w:tc>
        <w:tc>
          <w:tcPr>
            <w:tcW w:w="56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A4F17ED" w14:textId="77777777" w:rsidR="004E37FE" w:rsidRDefault="00000000">
            <w:pPr>
              <w:spacing w:after="20" w:line="260" w:lineRule="auto"/>
            </w:pPr>
            <w:r>
              <w:rPr>
                <w:sz w:val="19"/>
                <w:szCs w:val="19"/>
              </w:rPr>
              <w:t>No</w:t>
            </w:r>
          </w:p>
        </w:tc>
        <w:tc>
          <w:tcPr>
            <w:tcW w:w="68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755E119" w14:textId="77777777" w:rsidR="004E37FE" w:rsidRDefault="00000000">
            <w:pPr>
              <w:spacing w:after="20" w:line="260" w:lineRule="auto"/>
            </w:pPr>
            <w:r>
              <w:rPr>
                <w:sz w:val="19"/>
                <w:szCs w:val="19"/>
              </w:rPr>
              <w:t>2023</w:t>
            </w:r>
          </w:p>
        </w:tc>
      </w:tr>
      <w:tr w:rsidR="004E37FE" w14:paraId="1B65586A" w14:textId="77777777" w:rsidTr="00F97216">
        <w:tc>
          <w:tcPr>
            <w:tcW w:w="3746"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02C8694" w14:textId="77777777" w:rsidR="004E37FE" w:rsidRDefault="00000000">
            <w:pPr>
              <w:spacing w:after="20" w:line="260" w:lineRule="auto"/>
            </w:pPr>
            <w:r>
              <w:rPr>
                <w:sz w:val="19"/>
                <w:szCs w:val="19"/>
              </w:rPr>
              <w:t xml:space="preserve">AAC: You Can (and </w:t>
            </w:r>
            <w:proofErr w:type="gramStart"/>
            <w:r>
              <w:rPr>
                <w:sz w:val="19"/>
                <w:szCs w:val="19"/>
              </w:rPr>
              <w:t>Should</w:t>
            </w:r>
            <w:proofErr w:type="gramEnd"/>
            <w:r>
              <w:rPr>
                <w:sz w:val="19"/>
                <w:szCs w:val="19"/>
              </w:rPr>
              <w:t>!) Be Into It</w:t>
            </w:r>
          </w:p>
        </w:tc>
        <w:tc>
          <w:tcPr>
            <w:tcW w:w="56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733AEDD" w14:textId="77777777" w:rsidR="004E37FE" w:rsidRDefault="00000000">
            <w:pPr>
              <w:spacing w:after="20" w:line="260" w:lineRule="auto"/>
            </w:pPr>
            <w:r>
              <w:rPr>
                <w:sz w:val="19"/>
                <w:szCs w:val="19"/>
              </w:rPr>
              <w:t>No</w:t>
            </w:r>
          </w:p>
        </w:tc>
        <w:tc>
          <w:tcPr>
            <w:tcW w:w="68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4C8189E" w14:textId="77777777" w:rsidR="004E37FE" w:rsidRDefault="00000000">
            <w:pPr>
              <w:spacing w:after="20" w:line="260" w:lineRule="auto"/>
            </w:pPr>
            <w:r>
              <w:rPr>
                <w:sz w:val="19"/>
                <w:szCs w:val="19"/>
              </w:rPr>
              <w:t>2023</w:t>
            </w:r>
          </w:p>
        </w:tc>
      </w:tr>
    </w:tbl>
    <w:p w14:paraId="19FDAD62" w14:textId="77777777" w:rsidR="004E37FE" w:rsidRDefault="004E37FE">
      <w:pPr>
        <w:spacing w:after="120"/>
      </w:pPr>
    </w:p>
    <w:p w14:paraId="33F13808" w14:textId="77777777" w:rsidR="004E37FE" w:rsidRDefault="00000000">
      <w:pPr>
        <w:pStyle w:val="Heading2"/>
      </w:pPr>
      <w:bookmarkStart w:id="32" w:name="_Toc231842079"/>
      <w:proofErr w:type="gramStart"/>
      <w:r>
        <w:t>10.5  Other</w:t>
      </w:r>
      <w:proofErr w:type="gramEnd"/>
      <w:r>
        <w:t xml:space="preserve"> Continuing Education</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76"/>
        <w:gridCol w:w="3104"/>
        <w:gridCol w:w="2124"/>
      </w:tblGrid>
      <w:tr w:rsidR="004E37FE" w14:paraId="1E04F91A" w14:textId="77777777" w:rsidTr="00F97216">
        <w:trPr>
          <w:tblHeader/>
        </w:trPr>
        <w:tc>
          <w:tcPr>
            <w:tcW w:w="2334"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47FF63EC" w14:textId="77777777" w:rsidR="004E37FE" w:rsidRDefault="00000000">
            <w:pPr>
              <w:spacing w:after="20" w:line="260" w:lineRule="auto"/>
            </w:pPr>
            <w:r>
              <w:rPr>
                <w:b/>
                <w:bCs/>
                <w:color w:val="FFFFFF"/>
                <w:sz w:val="19"/>
                <w:szCs w:val="19"/>
              </w:rPr>
              <w:t>Course</w:t>
            </w:r>
          </w:p>
        </w:tc>
        <w:tc>
          <w:tcPr>
            <w:tcW w:w="1583"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2BA9267C" w14:textId="77777777" w:rsidR="004E37FE" w:rsidRDefault="00000000">
            <w:pPr>
              <w:spacing w:after="20" w:line="260" w:lineRule="auto"/>
            </w:pPr>
            <w:r>
              <w:rPr>
                <w:b/>
                <w:bCs/>
                <w:color w:val="FFFFFF"/>
                <w:sz w:val="19"/>
                <w:szCs w:val="19"/>
              </w:rPr>
              <w:t>Provider</w:t>
            </w:r>
          </w:p>
        </w:tc>
        <w:tc>
          <w:tcPr>
            <w:tcW w:w="1084"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3361D0B" w14:textId="77777777" w:rsidR="004E37FE" w:rsidRDefault="00000000">
            <w:pPr>
              <w:spacing w:after="20" w:line="260" w:lineRule="auto"/>
            </w:pPr>
            <w:r>
              <w:rPr>
                <w:b/>
                <w:bCs/>
                <w:color w:val="FFFFFF"/>
                <w:sz w:val="19"/>
                <w:szCs w:val="19"/>
              </w:rPr>
              <w:t>Year</w:t>
            </w:r>
          </w:p>
        </w:tc>
      </w:tr>
      <w:tr w:rsidR="004E37FE" w14:paraId="4ECDF412"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FD52693" w14:textId="77777777" w:rsidR="004E37FE" w:rsidRDefault="00000000">
            <w:pPr>
              <w:spacing w:after="20" w:line="260" w:lineRule="auto"/>
            </w:pPr>
            <w:r>
              <w:rPr>
                <w:sz w:val="19"/>
                <w:szCs w:val="19"/>
              </w:rPr>
              <w:t>The Role of Oral Musculature in Swallowing &amp; Therapeutic Benefits of IOPI</w:t>
            </w:r>
          </w:p>
        </w:tc>
        <w:tc>
          <w:tcPr>
            <w:tcW w:w="1583"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F359DDB" w14:textId="77777777" w:rsidR="004E37FE" w:rsidRDefault="00000000">
            <w:pPr>
              <w:spacing w:after="20" w:line="260" w:lineRule="auto"/>
            </w:pPr>
            <w:r>
              <w:rPr>
                <w:sz w:val="19"/>
                <w:szCs w:val="19"/>
              </w:rPr>
              <w:t>Appalachian-Zenith</w:t>
            </w:r>
          </w:p>
        </w:tc>
        <w:tc>
          <w:tcPr>
            <w:tcW w:w="108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6F5CD32" w14:textId="77777777" w:rsidR="004E37FE" w:rsidRDefault="00000000">
            <w:pPr>
              <w:spacing w:after="20" w:line="260" w:lineRule="auto"/>
            </w:pPr>
            <w:r>
              <w:rPr>
                <w:sz w:val="19"/>
                <w:szCs w:val="19"/>
              </w:rPr>
              <w:t>July 2023</w:t>
            </w:r>
          </w:p>
        </w:tc>
      </w:tr>
      <w:tr w:rsidR="004E37FE" w14:paraId="1F696069"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E192896" w14:textId="77777777" w:rsidR="004E37FE" w:rsidRDefault="00000000">
            <w:pPr>
              <w:spacing w:after="20" w:line="260" w:lineRule="auto"/>
            </w:pPr>
            <w:r>
              <w:rPr>
                <w:sz w:val="19"/>
                <w:szCs w:val="19"/>
              </w:rPr>
              <w:t>IOPI Research Update!</w:t>
            </w:r>
          </w:p>
        </w:tc>
        <w:tc>
          <w:tcPr>
            <w:tcW w:w="1583"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636D85C" w14:textId="77777777" w:rsidR="004E37FE" w:rsidRDefault="00000000">
            <w:pPr>
              <w:spacing w:after="20" w:line="260" w:lineRule="auto"/>
            </w:pPr>
            <w:r>
              <w:rPr>
                <w:sz w:val="19"/>
                <w:szCs w:val="19"/>
              </w:rPr>
              <w:t>Appalachian-Zenith</w:t>
            </w:r>
          </w:p>
        </w:tc>
        <w:tc>
          <w:tcPr>
            <w:tcW w:w="108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1172167" w14:textId="77777777" w:rsidR="004E37FE" w:rsidRDefault="00000000">
            <w:pPr>
              <w:spacing w:after="20" w:line="260" w:lineRule="auto"/>
            </w:pPr>
            <w:r>
              <w:rPr>
                <w:sz w:val="19"/>
                <w:szCs w:val="19"/>
              </w:rPr>
              <w:t>July 2023</w:t>
            </w:r>
          </w:p>
        </w:tc>
      </w:tr>
      <w:tr w:rsidR="004E37FE" w14:paraId="4310D45C"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8A45684" w14:textId="77777777" w:rsidR="004E37FE" w:rsidRDefault="00000000">
            <w:pPr>
              <w:spacing w:after="20" w:line="260" w:lineRule="auto"/>
            </w:pPr>
            <w:r>
              <w:rPr>
                <w:sz w:val="19"/>
                <w:szCs w:val="19"/>
              </w:rPr>
              <w:t>Data Analysis with R Programming &amp; Google Analytics</w:t>
            </w:r>
          </w:p>
        </w:tc>
        <w:tc>
          <w:tcPr>
            <w:tcW w:w="1583"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397CC89" w14:textId="77777777" w:rsidR="004E37FE" w:rsidRDefault="00000000">
            <w:pPr>
              <w:spacing w:after="20" w:line="260" w:lineRule="auto"/>
            </w:pPr>
            <w:r>
              <w:rPr>
                <w:sz w:val="19"/>
                <w:szCs w:val="19"/>
              </w:rPr>
              <w:t>Coursera / Google</w:t>
            </w:r>
          </w:p>
        </w:tc>
        <w:tc>
          <w:tcPr>
            <w:tcW w:w="108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18E81A8" w14:textId="77777777" w:rsidR="004E37FE" w:rsidRDefault="00000000">
            <w:pPr>
              <w:spacing w:after="20" w:line="260" w:lineRule="auto"/>
            </w:pPr>
            <w:r>
              <w:rPr>
                <w:sz w:val="19"/>
                <w:szCs w:val="19"/>
              </w:rPr>
              <w:t>Jun–Jul 2023</w:t>
            </w:r>
          </w:p>
        </w:tc>
      </w:tr>
      <w:tr w:rsidR="004E37FE" w14:paraId="2424AB1E"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7AFAE73" w14:textId="77777777" w:rsidR="004E37FE" w:rsidRDefault="00000000">
            <w:pPr>
              <w:spacing w:after="20" w:line="260" w:lineRule="auto"/>
            </w:pPr>
            <w:r>
              <w:rPr>
                <w:sz w:val="19"/>
                <w:szCs w:val="19"/>
              </w:rPr>
              <w:t>Prevention of Dementia / Understanding Dementia</w:t>
            </w:r>
          </w:p>
        </w:tc>
        <w:tc>
          <w:tcPr>
            <w:tcW w:w="1583"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9C47A99" w14:textId="77777777" w:rsidR="004E37FE" w:rsidRDefault="00000000">
            <w:pPr>
              <w:spacing w:after="20" w:line="260" w:lineRule="auto"/>
            </w:pPr>
            <w:r>
              <w:rPr>
                <w:sz w:val="19"/>
                <w:szCs w:val="19"/>
              </w:rPr>
              <w:t>University of Tasmania</w:t>
            </w:r>
          </w:p>
        </w:tc>
        <w:tc>
          <w:tcPr>
            <w:tcW w:w="108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1A00D21" w14:textId="77777777" w:rsidR="004E37FE" w:rsidRDefault="00000000">
            <w:pPr>
              <w:spacing w:after="20" w:line="260" w:lineRule="auto"/>
            </w:pPr>
            <w:r>
              <w:rPr>
                <w:sz w:val="19"/>
                <w:szCs w:val="19"/>
              </w:rPr>
              <w:t>2023 / 2025</w:t>
            </w:r>
          </w:p>
        </w:tc>
      </w:tr>
      <w:tr w:rsidR="004E37FE" w14:paraId="79BC91BC"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DC568C1" w14:textId="77777777" w:rsidR="004E37FE" w:rsidRDefault="00000000">
            <w:pPr>
              <w:spacing w:after="20" w:line="260" w:lineRule="auto"/>
            </w:pPr>
            <w:r>
              <w:rPr>
                <w:sz w:val="19"/>
                <w:szCs w:val="19"/>
              </w:rPr>
              <w:t>Introduction to Programming with MATLAB</w:t>
            </w:r>
          </w:p>
        </w:tc>
        <w:tc>
          <w:tcPr>
            <w:tcW w:w="1583"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9507933" w14:textId="77777777" w:rsidR="004E37FE" w:rsidRDefault="00000000">
            <w:pPr>
              <w:spacing w:after="20" w:line="260" w:lineRule="auto"/>
            </w:pPr>
            <w:r>
              <w:rPr>
                <w:sz w:val="19"/>
                <w:szCs w:val="19"/>
              </w:rPr>
              <w:t>Coursera</w:t>
            </w:r>
          </w:p>
        </w:tc>
        <w:tc>
          <w:tcPr>
            <w:tcW w:w="108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F465F22" w14:textId="77777777" w:rsidR="004E37FE" w:rsidRDefault="00000000">
            <w:pPr>
              <w:spacing w:after="20" w:line="260" w:lineRule="auto"/>
            </w:pPr>
            <w:r>
              <w:rPr>
                <w:sz w:val="19"/>
                <w:szCs w:val="19"/>
              </w:rPr>
              <w:t>2023</w:t>
            </w:r>
          </w:p>
        </w:tc>
      </w:tr>
      <w:tr w:rsidR="004E37FE" w14:paraId="789DA42D"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22FD933" w14:textId="77777777" w:rsidR="004E37FE" w:rsidRDefault="00000000">
            <w:pPr>
              <w:spacing w:after="20" w:line="260" w:lineRule="auto"/>
            </w:pPr>
            <w:r>
              <w:rPr>
                <w:sz w:val="19"/>
                <w:szCs w:val="19"/>
              </w:rPr>
              <w:t>Anatomy: Human Neuroanatomy</w:t>
            </w:r>
          </w:p>
        </w:tc>
        <w:tc>
          <w:tcPr>
            <w:tcW w:w="1583"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0AC55C4" w14:textId="77777777" w:rsidR="004E37FE" w:rsidRDefault="00000000">
            <w:pPr>
              <w:spacing w:after="20" w:line="260" w:lineRule="auto"/>
            </w:pPr>
            <w:r>
              <w:rPr>
                <w:sz w:val="19"/>
                <w:szCs w:val="19"/>
              </w:rPr>
              <w:t>University of Michigan / Coursera</w:t>
            </w:r>
          </w:p>
        </w:tc>
        <w:tc>
          <w:tcPr>
            <w:tcW w:w="108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E630AAF" w14:textId="77777777" w:rsidR="004E37FE" w:rsidRDefault="00000000">
            <w:pPr>
              <w:spacing w:after="20" w:line="260" w:lineRule="auto"/>
            </w:pPr>
            <w:r>
              <w:rPr>
                <w:sz w:val="19"/>
                <w:szCs w:val="19"/>
              </w:rPr>
              <w:t>Jun 2022</w:t>
            </w:r>
          </w:p>
        </w:tc>
      </w:tr>
      <w:tr w:rsidR="004E37FE" w14:paraId="6AD1915E"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2B052EC" w14:textId="77777777" w:rsidR="004E37FE" w:rsidRDefault="00000000">
            <w:pPr>
              <w:spacing w:after="20" w:line="260" w:lineRule="auto"/>
            </w:pPr>
            <w:r>
              <w:rPr>
                <w:sz w:val="19"/>
                <w:szCs w:val="19"/>
              </w:rPr>
              <w:t>Voice Disorders: What Patients and Professionals Need to Know</w:t>
            </w:r>
          </w:p>
        </w:tc>
        <w:tc>
          <w:tcPr>
            <w:tcW w:w="1583"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16A1C3F" w14:textId="77777777" w:rsidR="004E37FE" w:rsidRDefault="00000000">
            <w:pPr>
              <w:spacing w:after="20" w:line="260" w:lineRule="auto"/>
            </w:pPr>
            <w:r>
              <w:rPr>
                <w:sz w:val="19"/>
                <w:szCs w:val="19"/>
              </w:rPr>
              <w:t>Coursera</w:t>
            </w:r>
          </w:p>
        </w:tc>
        <w:tc>
          <w:tcPr>
            <w:tcW w:w="108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ECA8808" w14:textId="77777777" w:rsidR="004E37FE" w:rsidRDefault="00000000">
            <w:pPr>
              <w:spacing w:after="20" w:line="260" w:lineRule="auto"/>
            </w:pPr>
            <w:r>
              <w:rPr>
                <w:sz w:val="19"/>
                <w:szCs w:val="19"/>
              </w:rPr>
              <w:t>Jan 2022</w:t>
            </w:r>
          </w:p>
        </w:tc>
      </w:tr>
      <w:tr w:rsidR="004E37FE" w14:paraId="504190AE"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4C2A3BC" w14:textId="77777777" w:rsidR="004E37FE" w:rsidRDefault="00000000">
            <w:pPr>
              <w:spacing w:after="20" w:line="260" w:lineRule="auto"/>
            </w:pPr>
            <w:r>
              <w:rPr>
                <w:sz w:val="19"/>
                <w:szCs w:val="19"/>
              </w:rPr>
              <w:lastRenderedPageBreak/>
              <w:t>Influencing People; The Manager's Toolkit</w:t>
            </w:r>
          </w:p>
        </w:tc>
        <w:tc>
          <w:tcPr>
            <w:tcW w:w="1583"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A101C05" w14:textId="77777777" w:rsidR="004E37FE" w:rsidRDefault="00000000">
            <w:pPr>
              <w:spacing w:after="20" w:line="260" w:lineRule="auto"/>
            </w:pPr>
            <w:r>
              <w:rPr>
                <w:sz w:val="19"/>
                <w:szCs w:val="19"/>
              </w:rPr>
              <w:t>Coursera</w:t>
            </w:r>
          </w:p>
        </w:tc>
        <w:tc>
          <w:tcPr>
            <w:tcW w:w="108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70FB28D" w14:textId="77777777" w:rsidR="004E37FE" w:rsidRDefault="00000000">
            <w:pPr>
              <w:spacing w:after="20" w:line="260" w:lineRule="auto"/>
            </w:pPr>
            <w:r>
              <w:rPr>
                <w:sz w:val="19"/>
                <w:szCs w:val="19"/>
              </w:rPr>
              <w:t>2022</w:t>
            </w:r>
          </w:p>
        </w:tc>
      </w:tr>
      <w:tr w:rsidR="004E37FE" w14:paraId="2E738C44" w14:textId="77777777" w:rsidTr="00F97216">
        <w:tc>
          <w:tcPr>
            <w:tcW w:w="233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E584BA8" w14:textId="77777777" w:rsidR="004E37FE" w:rsidRDefault="00000000">
            <w:pPr>
              <w:spacing w:after="20" w:line="260" w:lineRule="auto"/>
            </w:pPr>
            <w:r>
              <w:rPr>
                <w:sz w:val="19"/>
                <w:szCs w:val="19"/>
              </w:rPr>
              <w:t>Associate Android Developer</w:t>
            </w:r>
          </w:p>
        </w:tc>
        <w:tc>
          <w:tcPr>
            <w:tcW w:w="1583"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C5B742E" w14:textId="77777777" w:rsidR="004E37FE" w:rsidRDefault="00000000">
            <w:pPr>
              <w:spacing w:after="20" w:line="260" w:lineRule="auto"/>
            </w:pPr>
            <w:r>
              <w:rPr>
                <w:sz w:val="19"/>
                <w:szCs w:val="19"/>
              </w:rPr>
              <w:t>[provider to be confirmed]</w:t>
            </w:r>
          </w:p>
        </w:tc>
        <w:tc>
          <w:tcPr>
            <w:tcW w:w="1084"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B84BDD5" w14:textId="77777777" w:rsidR="004E37FE" w:rsidRDefault="00000000">
            <w:pPr>
              <w:spacing w:after="20" w:line="260" w:lineRule="auto"/>
            </w:pPr>
            <w:r>
              <w:rPr>
                <w:sz w:val="19"/>
                <w:szCs w:val="19"/>
              </w:rPr>
              <w:t>[year TBC]</w:t>
            </w:r>
          </w:p>
        </w:tc>
      </w:tr>
      <w:tr w:rsidR="004E37FE" w14:paraId="02DB2D63" w14:textId="77777777" w:rsidTr="00F97216">
        <w:tc>
          <w:tcPr>
            <w:tcW w:w="233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1D8D828" w14:textId="77777777" w:rsidR="004E37FE" w:rsidRDefault="00000000">
            <w:pPr>
              <w:spacing w:after="20" w:line="260" w:lineRule="auto"/>
            </w:pPr>
            <w:r>
              <w:rPr>
                <w:sz w:val="19"/>
                <w:szCs w:val="19"/>
              </w:rPr>
              <w:t>Certificate Course in Biostatistics, Epidemiology &amp; Research Methods</w:t>
            </w:r>
          </w:p>
        </w:tc>
        <w:tc>
          <w:tcPr>
            <w:tcW w:w="1583"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6E94D00" w14:textId="77777777" w:rsidR="004E37FE" w:rsidRDefault="00000000">
            <w:pPr>
              <w:spacing w:after="20" w:line="260" w:lineRule="auto"/>
            </w:pPr>
            <w:r>
              <w:rPr>
                <w:sz w:val="19"/>
                <w:szCs w:val="19"/>
              </w:rPr>
              <w:t>[provider to be confirmed]</w:t>
            </w:r>
          </w:p>
        </w:tc>
        <w:tc>
          <w:tcPr>
            <w:tcW w:w="1084"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F3BC402" w14:textId="77777777" w:rsidR="004E37FE" w:rsidRDefault="00000000">
            <w:pPr>
              <w:spacing w:after="20" w:line="260" w:lineRule="auto"/>
            </w:pPr>
            <w:r>
              <w:rPr>
                <w:sz w:val="19"/>
                <w:szCs w:val="19"/>
              </w:rPr>
              <w:t>[year TBC]</w:t>
            </w:r>
          </w:p>
        </w:tc>
      </w:tr>
    </w:tbl>
    <w:p w14:paraId="2D68EC55" w14:textId="77777777" w:rsidR="004E37FE" w:rsidRDefault="004E37FE">
      <w:pPr>
        <w:spacing w:after="80"/>
      </w:pPr>
    </w:p>
    <w:p w14:paraId="2D3F49A8" w14:textId="77777777" w:rsidR="004E37FE" w:rsidRDefault="00000000">
      <w:r>
        <w:br w:type="page"/>
      </w:r>
    </w:p>
    <w:p w14:paraId="6FF9752A" w14:textId="77777777" w:rsidR="004E37FE" w:rsidRDefault="00000000">
      <w:pPr>
        <w:pStyle w:val="Heading1"/>
      </w:pPr>
      <w:bookmarkStart w:id="33" w:name="_Toc231842080"/>
      <w:r>
        <w:lastRenderedPageBreak/>
        <w:t>11.  Teaching Portfolio</w:t>
      </w:r>
      <w:bookmarkEnd w:id="33"/>
    </w:p>
    <w:p w14:paraId="5010C2DE" w14:textId="77777777" w:rsidR="004E37FE" w:rsidRDefault="00000000">
      <w:pPr>
        <w:pStyle w:val="Heading2"/>
      </w:pPr>
      <w:bookmarkStart w:id="34" w:name="_Toc231842081"/>
      <w:proofErr w:type="gramStart"/>
      <w:r>
        <w:t>11.1  Teaching</w:t>
      </w:r>
      <w:proofErr w:type="gramEnd"/>
      <w:r>
        <w:t xml:space="preserve"> Philosophy</w:t>
      </w:r>
      <w:bookmarkEnd w:id="34"/>
    </w:p>
    <w:p w14:paraId="2E10AD2B" w14:textId="77777777" w:rsidR="004E37FE" w:rsidRDefault="00000000">
      <w:pPr>
        <w:spacing w:after="120" w:line="272" w:lineRule="auto"/>
        <w:jc w:val="both"/>
      </w:pPr>
      <w:r>
        <w:t>My teaching philosophy holds that clinical competence is built where sound theory, structured observation, and supervised practice meet. I make the invisible mechanisms of speech, hearing, and swallowing tangible through simulation, instrumentation, and bedside demonstration, and I favour active, technology-enabled learning with continuous formative assessment. I treat mentorship as inseparable from teaching: I expect students to engage directly with data, to question established practice respectfully, and to treat every patient encounter as disciplined inquiry.</w:t>
      </w:r>
    </w:p>
    <w:p w14:paraId="50D02163" w14:textId="77777777" w:rsidR="004E37FE" w:rsidRDefault="00000000">
      <w:pPr>
        <w:pStyle w:val="Heading2"/>
      </w:pPr>
      <w:bookmarkStart w:id="35" w:name="_Toc231842082"/>
      <w:proofErr w:type="gramStart"/>
      <w:r>
        <w:t>11.2  Courses</w:t>
      </w:r>
      <w:proofErr w:type="gramEnd"/>
      <w:r>
        <w:t xml:space="preserve"> Designed &amp; Delivered (BASLP / M.Sc. SLP)</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66"/>
        <w:gridCol w:w="3261"/>
        <w:gridCol w:w="5177"/>
      </w:tblGrid>
      <w:tr w:rsidR="004E37FE" w14:paraId="22EB0EE8" w14:textId="77777777" w:rsidTr="00F97216">
        <w:trPr>
          <w:tblHeader/>
        </w:trPr>
        <w:tc>
          <w:tcPr>
            <w:tcW w:w="69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5B9DB9D7" w14:textId="77777777" w:rsidR="004E37FE" w:rsidRDefault="00000000">
            <w:pPr>
              <w:spacing w:after="20" w:line="260" w:lineRule="auto"/>
            </w:pPr>
            <w:r>
              <w:rPr>
                <w:b/>
                <w:bCs/>
                <w:color w:val="FFFFFF"/>
                <w:sz w:val="19"/>
                <w:szCs w:val="19"/>
              </w:rPr>
              <w:t>Code</w:t>
            </w:r>
          </w:p>
        </w:tc>
        <w:tc>
          <w:tcPr>
            <w:tcW w:w="1663"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4CEF5601" w14:textId="77777777" w:rsidR="004E37FE" w:rsidRDefault="00000000">
            <w:pPr>
              <w:spacing w:after="20" w:line="260" w:lineRule="auto"/>
            </w:pPr>
            <w:r>
              <w:rPr>
                <w:b/>
                <w:bCs/>
                <w:color w:val="FFFFFF"/>
                <w:sz w:val="19"/>
                <w:szCs w:val="19"/>
              </w:rPr>
              <w:t>Course</w:t>
            </w:r>
          </w:p>
        </w:tc>
        <w:tc>
          <w:tcPr>
            <w:tcW w:w="2639"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4C34998" w14:textId="77777777" w:rsidR="004E37FE" w:rsidRDefault="00000000">
            <w:pPr>
              <w:spacing w:after="20" w:line="260" w:lineRule="auto"/>
            </w:pPr>
            <w:r>
              <w:rPr>
                <w:b/>
                <w:bCs/>
                <w:color w:val="FFFFFF"/>
                <w:sz w:val="19"/>
                <w:szCs w:val="19"/>
              </w:rPr>
              <w:t>Syllabus Summary</w:t>
            </w:r>
          </w:p>
        </w:tc>
      </w:tr>
      <w:tr w:rsidR="004E37FE" w14:paraId="6FDA74FF" w14:textId="77777777" w:rsidTr="00F97216">
        <w:tc>
          <w:tcPr>
            <w:tcW w:w="69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EA7A716" w14:textId="77777777" w:rsidR="004E37FE" w:rsidRDefault="00000000">
            <w:pPr>
              <w:spacing w:after="20" w:line="260" w:lineRule="auto"/>
            </w:pPr>
            <w:r>
              <w:rPr>
                <w:sz w:val="19"/>
                <w:szCs w:val="19"/>
              </w:rPr>
              <w:t>B1.2</w:t>
            </w:r>
          </w:p>
        </w:tc>
        <w:tc>
          <w:tcPr>
            <w:tcW w:w="1663"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0C1B16F" w14:textId="77777777" w:rsidR="004E37FE" w:rsidRDefault="00000000">
            <w:pPr>
              <w:spacing w:after="20" w:line="260" w:lineRule="auto"/>
            </w:pPr>
            <w:r>
              <w:rPr>
                <w:sz w:val="19"/>
                <w:szCs w:val="19"/>
              </w:rPr>
              <w:t>Anatomy &amp; Physiology of Speech-Language Mechanisms</w:t>
            </w:r>
          </w:p>
        </w:tc>
        <w:tc>
          <w:tcPr>
            <w:tcW w:w="263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1C0E33D" w14:textId="77777777" w:rsidR="004E37FE" w:rsidRDefault="00000000">
            <w:pPr>
              <w:spacing w:after="20" w:line="260" w:lineRule="auto"/>
            </w:pPr>
            <w:r>
              <w:rPr>
                <w:sz w:val="19"/>
                <w:szCs w:val="19"/>
              </w:rPr>
              <w:t xml:space="preserve">Respiratory, phonatory, </w:t>
            </w:r>
            <w:proofErr w:type="spellStart"/>
            <w:r>
              <w:rPr>
                <w:sz w:val="19"/>
                <w:szCs w:val="19"/>
              </w:rPr>
              <w:t>resonatory</w:t>
            </w:r>
            <w:proofErr w:type="spellEnd"/>
            <w:r>
              <w:rPr>
                <w:sz w:val="19"/>
                <w:szCs w:val="19"/>
              </w:rPr>
              <w:t>, articulatory, and nervous systems; structure-to-clinic correlation.</w:t>
            </w:r>
          </w:p>
        </w:tc>
      </w:tr>
      <w:tr w:rsidR="004E37FE" w14:paraId="534DA77A" w14:textId="77777777" w:rsidTr="00F97216">
        <w:tc>
          <w:tcPr>
            <w:tcW w:w="69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AC752AC" w14:textId="77777777" w:rsidR="004E37FE" w:rsidRDefault="00000000">
            <w:pPr>
              <w:spacing w:after="20" w:line="260" w:lineRule="auto"/>
            </w:pPr>
            <w:r>
              <w:rPr>
                <w:sz w:val="19"/>
                <w:szCs w:val="19"/>
              </w:rPr>
              <w:t>B2.1</w:t>
            </w:r>
          </w:p>
        </w:tc>
        <w:tc>
          <w:tcPr>
            <w:tcW w:w="1663"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3BBB6A06" w14:textId="77777777" w:rsidR="004E37FE" w:rsidRDefault="00000000">
            <w:pPr>
              <w:spacing w:after="20" w:line="260" w:lineRule="auto"/>
            </w:pPr>
            <w:r>
              <w:rPr>
                <w:sz w:val="19"/>
                <w:szCs w:val="19"/>
              </w:rPr>
              <w:t>Neurology for SLP &amp; Audiology</w:t>
            </w:r>
          </w:p>
        </w:tc>
        <w:tc>
          <w:tcPr>
            <w:tcW w:w="263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FDF4458" w14:textId="77777777" w:rsidR="004E37FE" w:rsidRDefault="00000000">
            <w:pPr>
              <w:spacing w:after="20" w:line="260" w:lineRule="auto"/>
            </w:pPr>
            <w:r>
              <w:rPr>
                <w:sz w:val="19"/>
                <w:szCs w:val="19"/>
              </w:rPr>
              <w:t>CNS/PNS organisation; cranial nerves; neuroanatomical bases of communication and swallowing.</w:t>
            </w:r>
          </w:p>
        </w:tc>
      </w:tr>
      <w:tr w:rsidR="004E37FE" w14:paraId="3C4FD9E2" w14:textId="77777777" w:rsidTr="00F97216">
        <w:tc>
          <w:tcPr>
            <w:tcW w:w="69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51EE669" w14:textId="77777777" w:rsidR="004E37FE" w:rsidRDefault="00000000">
            <w:pPr>
              <w:spacing w:after="20" w:line="260" w:lineRule="auto"/>
            </w:pPr>
            <w:r>
              <w:rPr>
                <w:sz w:val="19"/>
                <w:szCs w:val="19"/>
              </w:rPr>
              <w:t>B2.3</w:t>
            </w:r>
          </w:p>
        </w:tc>
        <w:tc>
          <w:tcPr>
            <w:tcW w:w="1663"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D7A23FB" w14:textId="77777777" w:rsidR="004E37FE" w:rsidRDefault="00000000">
            <w:pPr>
              <w:spacing w:after="20" w:line="260" w:lineRule="auto"/>
            </w:pPr>
            <w:r>
              <w:rPr>
                <w:sz w:val="19"/>
                <w:szCs w:val="19"/>
              </w:rPr>
              <w:t>Speech-Language Pathology (core)</w:t>
            </w:r>
          </w:p>
        </w:tc>
        <w:tc>
          <w:tcPr>
            <w:tcW w:w="263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1C34C39" w14:textId="77777777" w:rsidR="004E37FE" w:rsidRDefault="00000000">
            <w:pPr>
              <w:spacing w:after="20" w:line="260" w:lineRule="auto"/>
            </w:pPr>
            <w:r>
              <w:rPr>
                <w:sz w:val="19"/>
                <w:szCs w:val="19"/>
              </w:rPr>
              <w:t>Classification, assessment, and management across communication-disorder categories; documentation and ethics.</w:t>
            </w:r>
          </w:p>
        </w:tc>
      </w:tr>
      <w:tr w:rsidR="004E37FE" w14:paraId="679BF706" w14:textId="77777777" w:rsidTr="00F97216">
        <w:tc>
          <w:tcPr>
            <w:tcW w:w="69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E668F44" w14:textId="77777777" w:rsidR="004E37FE" w:rsidRDefault="00000000">
            <w:pPr>
              <w:spacing w:after="20" w:line="260" w:lineRule="auto"/>
            </w:pPr>
            <w:r>
              <w:rPr>
                <w:sz w:val="19"/>
                <w:szCs w:val="19"/>
              </w:rPr>
              <w:t>B3.2</w:t>
            </w:r>
          </w:p>
        </w:tc>
        <w:tc>
          <w:tcPr>
            <w:tcW w:w="1663"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F92FE38" w14:textId="77777777" w:rsidR="004E37FE" w:rsidRDefault="00000000">
            <w:pPr>
              <w:spacing w:after="20" w:line="260" w:lineRule="auto"/>
            </w:pPr>
            <w:r>
              <w:rPr>
                <w:sz w:val="19"/>
                <w:szCs w:val="19"/>
              </w:rPr>
              <w:t>Voice and Voice Disorders</w:t>
            </w:r>
          </w:p>
        </w:tc>
        <w:tc>
          <w:tcPr>
            <w:tcW w:w="263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52F6E01" w14:textId="77777777" w:rsidR="004E37FE" w:rsidRDefault="00000000">
            <w:pPr>
              <w:spacing w:after="20" w:line="260" w:lineRule="auto"/>
            </w:pPr>
            <w:r>
              <w:rPr>
                <w:sz w:val="19"/>
                <w:szCs w:val="19"/>
              </w:rPr>
              <w:t>Phonation physiology; instrumental and perceptual voice assessment; behavioural and medical-surgical management.</w:t>
            </w:r>
          </w:p>
        </w:tc>
      </w:tr>
      <w:tr w:rsidR="004E37FE" w14:paraId="00207C37" w14:textId="77777777" w:rsidTr="00F97216">
        <w:tc>
          <w:tcPr>
            <w:tcW w:w="69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5609923" w14:textId="77777777" w:rsidR="004E37FE" w:rsidRDefault="00000000">
            <w:pPr>
              <w:spacing w:after="20" w:line="260" w:lineRule="auto"/>
            </w:pPr>
            <w:r>
              <w:rPr>
                <w:sz w:val="19"/>
                <w:szCs w:val="19"/>
              </w:rPr>
              <w:t>B4.2</w:t>
            </w:r>
          </w:p>
        </w:tc>
        <w:tc>
          <w:tcPr>
            <w:tcW w:w="1663"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5DFCC80" w14:textId="77777777" w:rsidR="004E37FE" w:rsidRDefault="00000000">
            <w:pPr>
              <w:spacing w:after="20" w:line="260" w:lineRule="auto"/>
            </w:pPr>
            <w:r>
              <w:rPr>
                <w:sz w:val="19"/>
                <w:szCs w:val="19"/>
              </w:rPr>
              <w:t>Language Disorders in Children</w:t>
            </w:r>
          </w:p>
        </w:tc>
        <w:tc>
          <w:tcPr>
            <w:tcW w:w="2639"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5B51CD9" w14:textId="77777777" w:rsidR="004E37FE" w:rsidRDefault="00000000">
            <w:pPr>
              <w:spacing w:after="20" w:line="260" w:lineRule="auto"/>
            </w:pPr>
            <w:r>
              <w:rPr>
                <w:sz w:val="19"/>
                <w:szCs w:val="19"/>
              </w:rPr>
              <w:t>Typical/atypical development; DLD, ASD, ID; assessment batteries, intervention, AAC.</w:t>
            </w:r>
          </w:p>
        </w:tc>
      </w:tr>
      <w:tr w:rsidR="004E37FE" w14:paraId="21164213" w14:textId="77777777" w:rsidTr="00F97216">
        <w:tc>
          <w:tcPr>
            <w:tcW w:w="69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7949F31D" w14:textId="77777777" w:rsidR="004E37FE" w:rsidRDefault="00000000">
            <w:pPr>
              <w:spacing w:after="20" w:line="260" w:lineRule="auto"/>
            </w:pPr>
            <w:r>
              <w:rPr>
                <w:sz w:val="19"/>
                <w:szCs w:val="19"/>
              </w:rPr>
              <w:t>B6.2</w:t>
            </w:r>
          </w:p>
        </w:tc>
        <w:tc>
          <w:tcPr>
            <w:tcW w:w="1663"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5009507" w14:textId="77777777" w:rsidR="004E37FE" w:rsidRDefault="00000000">
            <w:pPr>
              <w:spacing w:after="20" w:line="260" w:lineRule="auto"/>
            </w:pPr>
            <w:r>
              <w:rPr>
                <w:sz w:val="19"/>
                <w:szCs w:val="19"/>
              </w:rPr>
              <w:t>Language Disorders in Adults</w:t>
            </w:r>
          </w:p>
        </w:tc>
        <w:tc>
          <w:tcPr>
            <w:tcW w:w="2639"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261E837" w14:textId="77777777" w:rsidR="004E37FE" w:rsidRDefault="00000000">
            <w:pPr>
              <w:spacing w:after="20" w:line="260" w:lineRule="auto"/>
            </w:pPr>
            <w:r>
              <w:rPr>
                <w:sz w:val="19"/>
                <w:szCs w:val="19"/>
              </w:rPr>
              <w:t>Aphasia, RHD, TBI, dementia; differential diagnosis; evidence-based rehabilitation.</w:t>
            </w:r>
          </w:p>
        </w:tc>
      </w:tr>
    </w:tbl>
    <w:p w14:paraId="6DF1A04D" w14:textId="77777777" w:rsidR="004E37FE" w:rsidRDefault="004E37FE">
      <w:pPr>
        <w:spacing w:after="120"/>
      </w:pPr>
    </w:p>
    <w:p w14:paraId="699F9C29" w14:textId="77777777" w:rsidR="004E37FE" w:rsidRDefault="00000000">
      <w:pPr>
        <w:pStyle w:val="Heading2"/>
      </w:pPr>
      <w:bookmarkStart w:id="36" w:name="_Toc231842083"/>
      <w:proofErr w:type="gramStart"/>
      <w:r>
        <w:t>11.3  Adaptive</w:t>
      </w:r>
      <w:proofErr w:type="gramEnd"/>
      <w:r>
        <w:t xml:space="preserve"> &amp; Technology-Enabled Teaching</w:t>
      </w:r>
      <w:bookmarkEnd w:id="36"/>
    </w:p>
    <w:p w14:paraId="2B36CA34" w14:textId="77777777" w:rsidR="004E37FE" w:rsidRDefault="00000000">
      <w:pPr>
        <w:pStyle w:val="ListParagraph"/>
        <w:numPr>
          <w:ilvl w:val="0"/>
          <w:numId w:val="2"/>
        </w:numPr>
        <w:spacing w:after="70" w:line="272" w:lineRule="auto"/>
      </w:pPr>
      <w:r>
        <w:t>Simulation Lab (ACTS-YEN) and Augmented Training &amp; Simulation for anatomy &amp; physiology.</w:t>
      </w:r>
    </w:p>
    <w:p w14:paraId="6FF809A6" w14:textId="77777777" w:rsidR="004E37FE" w:rsidRDefault="00000000">
      <w:pPr>
        <w:pStyle w:val="ListParagraph"/>
        <w:numPr>
          <w:ilvl w:val="0"/>
          <w:numId w:val="2"/>
        </w:numPr>
        <w:spacing w:after="70" w:line="272" w:lineRule="auto"/>
      </w:pPr>
      <w:r>
        <w:t>Clinical-protocol demonstrations (voice prosthesis, electrode placement, electroglottography) in the Simulation Centre.</w:t>
      </w:r>
    </w:p>
    <w:p w14:paraId="19972090" w14:textId="77777777" w:rsidR="004E37FE" w:rsidRDefault="00000000">
      <w:pPr>
        <w:pStyle w:val="ListParagraph"/>
        <w:numPr>
          <w:ilvl w:val="0"/>
          <w:numId w:val="2"/>
        </w:numPr>
        <w:spacing w:after="70" w:line="272" w:lineRule="auto"/>
      </w:pPr>
      <w:r>
        <w:t>Learning Management Software (</w:t>
      </w:r>
      <w:proofErr w:type="spellStart"/>
      <w:r>
        <w:t>Yengage</w:t>
      </w:r>
      <w:proofErr w:type="spellEnd"/>
      <w:r>
        <w:t>), Google Virtual Classrooms, and online assessment (</w:t>
      </w:r>
      <w:proofErr w:type="spellStart"/>
      <w:r>
        <w:t>Slido</w:t>
      </w:r>
      <w:proofErr w:type="spellEnd"/>
      <w:r>
        <w:t>, Google Quiz, SurveyMonkey).</w:t>
      </w:r>
    </w:p>
    <w:p w14:paraId="55C90682" w14:textId="77777777" w:rsidR="004E37FE" w:rsidRDefault="00000000">
      <w:pPr>
        <w:pStyle w:val="ListParagraph"/>
        <w:numPr>
          <w:ilvl w:val="0"/>
          <w:numId w:val="2"/>
        </w:numPr>
        <w:spacing w:after="140" w:line="272" w:lineRule="auto"/>
      </w:pPr>
      <w:r>
        <w:t>Faculty Development Programmes (Medical Education Units) — micro-teaching and lesson planning; interactive BenQ-board teaching.</w:t>
      </w:r>
    </w:p>
    <w:p w14:paraId="1C0B8D09" w14:textId="77777777" w:rsidR="004E37FE" w:rsidRDefault="00000000">
      <w:pPr>
        <w:pStyle w:val="Heading1"/>
      </w:pPr>
      <w:bookmarkStart w:id="37" w:name="_Toc231842084"/>
      <w:r>
        <w:t>12.  Clinical Service Contributions</w:t>
      </w:r>
      <w:bookmarkEnd w:id="37"/>
    </w:p>
    <w:p w14:paraId="022E43A7" w14:textId="77777777" w:rsidR="004E37FE" w:rsidRDefault="00000000">
      <w:pPr>
        <w:spacing w:after="90" w:line="272" w:lineRule="auto"/>
        <w:jc w:val="both"/>
      </w:pPr>
      <w:r>
        <w:t>I maintain an active clinical role spanning the assessment and rehabilitation of voice disorders, neurogenic communication disorders, and dysphagia — including bedside swallowing evaluation for stroke patients and work with head-and-neck-cancer and tracheostomised patients. I integrate instrumental assessment (acoustic and aerodynamic voice analysis, electroglottography, videonystagmography, stabilometry, computerized cranio-</w:t>
      </w:r>
      <w:proofErr w:type="spellStart"/>
      <w:r>
        <w:t>corpography</w:t>
      </w:r>
      <w:proofErr w:type="spellEnd"/>
      <w:r>
        <w:t>, and MoCA-based cognitive screening) into routine practice and model this for students during clinical postings.</w:t>
      </w:r>
    </w:p>
    <w:p w14:paraId="43E605AE" w14:textId="77777777" w:rsidR="004E37FE" w:rsidRDefault="00000000">
      <w:pPr>
        <w:spacing w:after="140" w:line="272" w:lineRule="auto"/>
        <w:jc w:val="both"/>
      </w:pPr>
      <w:r>
        <w:t>My clinical work is deliberately coupled to teaching and research: bedside evaluation doubles as instruction, and recurring clinical questions feed directly into supervised research and into the AI-assisted reporting tools I develop to improve documentation consistency.</w:t>
      </w:r>
    </w:p>
    <w:p w14:paraId="6A74BDE6" w14:textId="77777777" w:rsidR="004E37FE" w:rsidRDefault="00000000">
      <w:pPr>
        <w:pStyle w:val="Heading1"/>
      </w:pPr>
      <w:bookmarkStart w:id="38" w:name="_Toc231842085"/>
      <w:r>
        <w:t>13.  Grants &amp; Funding History</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79"/>
        <w:gridCol w:w="4629"/>
        <w:gridCol w:w="3596"/>
      </w:tblGrid>
      <w:tr w:rsidR="004E37FE" w14:paraId="697D31D2" w14:textId="77777777" w:rsidTr="00F97216">
        <w:trPr>
          <w:tblHeader/>
        </w:trPr>
        <w:tc>
          <w:tcPr>
            <w:tcW w:w="805"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BA621A9" w14:textId="77777777" w:rsidR="004E37FE" w:rsidRDefault="00000000">
            <w:pPr>
              <w:spacing w:after="20" w:line="260" w:lineRule="auto"/>
            </w:pPr>
            <w:r>
              <w:rPr>
                <w:b/>
                <w:bCs/>
                <w:color w:val="FFFFFF"/>
                <w:sz w:val="19"/>
                <w:szCs w:val="19"/>
              </w:rPr>
              <w:lastRenderedPageBreak/>
              <w:t>Year</w:t>
            </w:r>
          </w:p>
        </w:tc>
        <w:tc>
          <w:tcPr>
            <w:tcW w:w="2361"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4F660299" w14:textId="77777777" w:rsidR="004E37FE" w:rsidRDefault="00000000">
            <w:pPr>
              <w:spacing w:after="20" w:line="260" w:lineRule="auto"/>
            </w:pPr>
            <w:r>
              <w:rPr>
                <w:b/>
                <w:bCs/>
                <w:color w:val="FFFFFF"/>
                <w:sz w:val="19"/>
                <w:szCs w:val="19"/>
              </w:rPr>
              <w:t>Grant / Funding</w:t>
            </w:r>
          </w:p>
        </w:tc>
        <w:tc>
          <w:tcPr>
            <w:tcW w:w="1835"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77E75E3" w14:textId="77777777" w:rsidR="004E37FE" w:rsidRDefault="00000000">
            <w:pPr>
              <w:spacing w:after="20" w:line="260" w:lineRule="auto"/>
            </w:pPr>
            <w:r>
              <w:rPr>
                <w:b/>
                <w:bCs/>
                <w:color w:val="FFFFFF"/>
                <w:sz w:val="19"/>
                <w:szCs w:val="19"/>
              </w:rPr>
              <w:t>Source</w:t>
            </w:r>
          </w:p>
        </w:tc>
      </w:tr>
      <w:tr w:rsidR="004E37FE" w14:paraId="5A68ED66" w14:textId="77777777" w:rsidTr="00F97216">
        <w:tc>
          <w:tcPr>
            <w:tcW w:w="80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2ED3383" w14:textId="77777777" w:rsidR="004E37FE" w:rsidRDefault="00000000">
            <w:pPr>
              <w:spacing w:after="20" w:line="260" w:lineRule="auto"/>
            </w:pPr>
            <w:r>
              <w:rPr>
                <w:sz w:val="19"/>
                <w:szCs w:val="19"/>
              </w:rPr>
              <w:t>2012–13</w:t>
            </w:r>
          </w:p>
        </w:tc>
        <w:tc>
          <w:tcPr>
            <w:tcW w:w="236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0DDE37B" w14:textId="77777777" w:rsidR="004E37FE" w:rsidRDefault="00000000">
            <w:pPr>
              <w:spacing w:after="20" w:line="260" w:lineRule="auto"/>
            </w:pPr>
            <w:r>
              <w:rPr>
                <w:sz w:val="19"/>
                <w:szCs w:val="19"/>
              </w:rPr>
              <w:t>Project association — “Servo Control Mechanism in Persons with Stuttering” (JRF)</w:t>
            </w:r>
          </w:p>
        </w:tc>
        <w:tc>
          <w:tcPr>
            <w:tcW w:w="183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3B6CDD0C" w14:textId="77777777" w:rsidR="004E37FE" w:rsidRDefault="00000000">
            <w:pPr>
              <w:spacing w:after="20" w:line="260" w:lineRule="auto"/>
            </w:pPr>
            <w:r>
              <w:rPr>
                <w:sz w:val="19"/>
                <w:szCs w:val="19"/>
              </w:rPr>
              <w:t>Dept. of Science &amp; Technology (DST), Govt. of India</w:t>
            </w:r>
          </w:p>
        </w:tc>
      </w:tr>
      <w:tr w:rsidR="004E37FE" w14:paraId="5108EB7A" w14:textId="77777777" w:rsidTr="00F97216">
        <w:tc>
          <w:tcPr>
            <w:tcW w:w="80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6684C4F" w14:textId="77777777" w:rsidR="004E37FE" w:rsidRDefault="00000000">
            <w:pPr>
              <w:spacing w:after="20" w:line="260" w:lineRule="auto"/>
            </w:pPr>
            <w:r>
              <w:rPr>
                <w:sz w:val="19"/>
                <w:szCs w:val="19"/>
              </w:rPr>
              <w:t>04/2013</w:t>
            </w:r>
          </w:p>
        </w:tc>
        <w:tc>
          <w:tcPr>
            <w:tcW w:w="2361"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A44158A" w14:textId="77777777" w:rsidR="004E37FE" w:rsidRDefault="00000000">
            <w:pPr>
              <w:spacing w:after="20" w:line="260" w:lineRule="auto"/>
            </w:pPr>
            <w:r>
              <w:rPr>
                <w:sz w:val="19"/>
                <w:szCs w:val="19"/>
              </w:rPr>
              <w:t>International Travel Grant — international scientific paper presentation</w:t>
            </w:r>
          </w:p>
        </w:tc>
        <w:tc>
          <w:tcPr>
            <w:tcW w:w="1835"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0FB3ABB" w14:textId="77777777" w:rsidR="004E37FE" w:rsidRDefault="00000000">
            <w:pPr>
              <w:spacing w:after="20" w:line="260" w:lineRule="auto"/>
            </w:pPr>
            <w:r>
              <w:rPr>
                <w:sz w:val="19"/>
                <w:szCs w:val="19"/>
              </w:rPr>
              <w:t>Dept. of Science &amp; Technology (DST), Govt. of India</w:t>
            </w:r>
          </w:p>
        </w:tc>
      </w:tr>
      <w:tr w:rsidR="004E37FE" w14:paraId="60E1B059" w14:textId="77777777" w:rsidTr="00F97216">
        <w:tc>
          <w:tcPr>
            <w:tcW w:w="80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E3E9577" w14:textId="77777777" w:rsidR="004E37FE" w:rsidRDefault="00000000">
            <w:pPr>
              <w:spacing w:after="20" w:line="260" w:lineRule="auto"/>
            </w:pPr>
            <w:r>
              <w:rPr>
                <w:sz w:val="19"/>
                <w:szCs w:val="19"/>
              </w:rPr>
              <w:t>2022–23</w:t>
            </w:r>
          </w:p>
        </w:tc>
        <w:tc>
          <w:tcPr>
            <w:tcW w:w="2361"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1F8D085" w14:textId="77777777" w:rsidR="004E37FE" w:rsidRDefault="00000000">
            <w:pPr>
              <w:spacing w:after="20" w:line="260" w:lineRule="auto"/>
            </w:pPr>
            <w:r>
              <w:rPr>
                <w:sz w:val="19"/>
                <w:szCs w:val="19"/>
              </w:rPr>
              <w:t>Course financial-aid awards (MATLAB, R, management, neuroanatomy)</w:t>
            </w:r>
          </w:p>
        </w:tc>
        <w:tc>
          <w:tcPr>
            <w:tcW w:w="1835"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164536F" w14:textId="77777777" w:rsidR="004E37FE" w:rsidRDefault="00000000">
            <w:pPr>
              <w:spacing w:after="20" w:line="260" w:lineRule="auto"/>
            </w:pPr>
            <w:r>
              <w:rPr>
                <w:sz w:val="19"/>
                <w:szCs w:val="19"/>
              </w:rPr>
              <w:t>Coursera Financial Aid (approved)</w:t>
            </w:r>
          </w:p>
        </w:tc>
      </w:tr>
    </w:tbl>
    <w:p w14:paraId="4D373D2B" w14:textId="77777777" w:rsidR="004E37FE" w:rsidRDefault="00000000">
      <w:pPr>
        <w:spacing w:after="140" w:line="272" w:lineRule="auto"/>
      </w:pPr>
      <w:r>
        <w:rPr>
          <w:i/>
          <w:iCs/>
          <w:color w:val="5A6B70"/>
          <w:sz w:val="19"/>
          <w:szCs w:val="19"/>
        </w:rPr>
        <w:t>I currently hold no active extramural grant as Principal Investigator — a gap I am addressing through planned submissions in dysphagia profiling and AI-assisted assessment. [Institutional seed-grant / co-investigator funding to be confirmed.]</w:t>
      </w:r>
    </w:p>
    <w:p w14:paraId="5B32779B" w14:textId="77777777" w:rsidR="004E37FE" w:rsidRDefault="00000000">
      <w:pPr>
        <w:pStyle w:val="Heading1"/>
      </w:pPr>
      <w:bookmarkStart w:id="39" w:name="_Toc231842086"/>
      <w:r>
        <w:t>14.  Academic Governance, Editorial &amp; Examination Roles</w:t>
      </w:r>
      <w:bookmarkEnd w:id="39"/>
    </w:p>
    <w:p w14:paraId="3A235F1C" w14:textId="77777777" w:rsidR="004E37FE" w:rsidRDefault="00000000">
      <w:pPr>
        <w:pStyle w:val="ListParagraph"/>
        <w:numPr>
          <w:ilvl w:val="0"/>
          <w:numId w:val="2"/>
        </w:numPr>
        <w:spacing w:after="70" w:line="272" w:lineRule="auto"/>
      </w:pPr>
      <w:r>
        <w:t>Member, Board of Examiners (BOE) — Bengaluru Central University.</w:t>
      </w:r>
    </w:p>
    <w:p w14:paraId="7A047AED" w14:textId="77777777" w:rsidR="004E37FE" w:rsidRDefault="00000000">
      <w:pPr>
        <w:pStyle w:val="ListParagraph"/>
        <w:numPr>
          <w:ilvl w:val="0"/>
          <w:numId w:val="2"/>
        </w:numPr>
        <w:spacing w:after="70" w:line="272" w:lineRule="auto"/>
      </w:pPr>
      <w:r>
        <w:t>Member, Board of Examiners (BOE) — JIPMER, Puducherry.</w:t>
      </w:r>
    </w:p>
    <w:p w14:paraId="18ECDA6C" w14:textId="77777777" w:rsidR="004E37FE" w:rsidRDefault="00000000">
      <w:pPr>
        <w:pStyle w:val="ListParagraph"/>
        <w:numPr>
          <w:ilvl w:val="0"/>
          <w:numId w:val="2"/>
        </w:numPr>
        <w:spacing w:after="70" w:line="272" w:lineRule="auto"/>
      </w:pPr>
      <w:r>
        <w:t>Member, Board of Examiners (BOE) — SDUAHER, Kolar.</w:t>
      </w:r>
    </w:p>
    <w:p w14:paraId="518432AE" w14:textId="77777777" w:rsidR="004E37FE" w:rsidRDefault="00000000">
      <w:pPr>
        <w:pStyle w:val="ListParagraph"/>
        <w:numPr>
          <w:ilvl w:val="0"/>
          <w:numId w:val="2"/>
        </w:numPr>
        <w:spacing w:after="70" w:line="272" w:lineRule="auto"/>
      </w:pPr>
      <w:r>
        <w:t>Member, Board of Examiners (BOE) — Mangalore University.</w:t>
      </w:r>
    </w:p>
    <w:p w14:paraId="5799280F" w14:textId="77777777" w:rsidR="004E37FE" w:rsidRDefault="00000000">
      <w:pPr>
        <w:pStyle w:val="ListParagraph"/>
        <w:numPr>
          <w:ilvl w:val="0"/>
          <w:numId w:val="2"/>
        </w:numPr>
        <w:spacing w:after="70" w:line="272" w:lineRule="auto"/>
      </w:pPr>
      <w:r>
        <w:t>Member, Board of Studies (BOS) — Yenepoya (Deemed to be University).</w:t>
      </w:r>
    </w:p>
    <w:p w14:paraId="29A2A20A" w14:textId="77777777" w:rsidR="004E37FE" w:rsidRDefault="00000000">
      <w:pPr>
        <w:pStyle w:val="ListParagraph"/>
        <w:numPr>
          <w:ilvl w:val="0"/>
          <w:numId w:val="2"/>
        </w:numPr>
        <w:spacing w:after="70" w:line="272" w:lineRule="auto"/>
      </w:pPr>
      <w:r>
        <w:t>Expert / Inspector — Rehabilitation Council of India (RCI), 2020–21 onwards; RCI Inspector — Nitte Institute of Speech and Hearing (2022).</w:t>
      </w:r>
    </w:p>
    <w:p w14:paraId="5F2F2443" w14:textId="77777777" w:rsidR="004E37FE" w:rsidRDefault="00000000">
      <w:pPr>
        <w:pStyle w:val="ListParagraph"/>
        <w:numPr>
          <w:ilvl w:val="0"/>
          <w:numId w:val="2"/>
        </w:numPr>
        <w:spacing w:after="140" w:line="272" w:lineRule="auto"/>
      </w:pPr>
      <w:r>
        <w:t>Peer-review / editorial-board service: [to be confirmed].</w:t>
      </w:r>
    </w:p>
    <w:p w14:paraId="2E8EF4E2" w14:textId="77777777" w:rsidR="004E37FE" w:rsidRDefault="00000000">
      <w:r>
        <w:br w:type="page"/>
      </w:r>
    </w:p>
    <w:p w14:paraId="3D555413" w14:textId="77777777" w:rsidR="004E37FE" w:rsidRDefault="00000000">
      <w:pPr>
        <w:pStyle w:val="Heading1"/>
      </w:pPr>
      <w:bookmarkStart w:id="40" w:name="_Toc231842087"/>
      <w:r>
        <w:lastRenderedPageBreak/>
        <w:t>15.  Workshops, Outreach &amp; Community Engagement</w:t>
      </w:r>
      <w:bookmarkEnd w:id="40"/>
    </w:p>
    <w:p w14:paraId="0D872BCE" w14:textId="77777777" w:rsidR="004E37FE" w:rsidRDefault="00000000">
      <w:pPr>
        <w:pStyle w:val="Heading2"/>
      </w:pPr>
      <w:bookmarkStart w:id="41" w:name="_Toc231842088"/>
      <w:proofErr w:type="gramStart"/>
      <w:r>
        <w:t>15.1  Workshops</w:t>
      </w:r>
      <w:proofErr w:type="gramEnd"/>
      <w:r>
        <w:t xml:space="preserve"> &amp; Events Organised</w:t>
      </w:r>
      <w:bookmarkEnd w:id="41"/>
    </w:p>
    <w:p w14:paraId="15A83B94" w14:textId="77777777" w:rsidR="004E37FE" w:rsidRDefault="00000000">
      <w:pPr>
        <w:pStyle w:val="ListParagraph"/>
        <w:numPr>
          <w:ilvl w:val="0"/>
          <w:numId w:val="2"/>
        </w:numPr>
        <w:spacing w:after="70" w:line="272" w:lineRule="auto"/>
      </w:pPr>
      <w:r>
        <w:t>SITW.VD 2022 — interdisciplinary workshop on clinical assessment of voice disorders (04/2022).</w:t>
      </w:r>
    </w:p>
    <w:p w14:paraId="72026A04" w14:textId="77777777" w:rsidR="004E37FE" w:rsidRDefault="00000000">
      <w:pPr>
        <w:pStyle w:val="ListParagraph"/>
        <w:numPr>
          <w:ilvl w:val="0"/>
          <w:numId w:val="2"/>
        </w:numPr>
        <w:spacing w:after="70" w:line="272" w:lineRule="auto"/>
      </w:pPr>
      <w:r>
        <w:t>World Hearing Day invited talk (03/2022).</w:t>
      </w:r>
    </w:p>
    <w:p w14:paraId="61A9FFB5" w14:textId="77777777" w:rsidR="004E37FE" w:rsidRDefault="00000000">
      <w:pPr>
        <w:pStyle w:val="Heading2"/>
      </w:pPr>
      <w:bookmarkStart w:id="42" w:name="_Toc231842089"/>
      <w:proofErr w:type="gramStart"/>
      <w:r>
        <w:t>15.2  Outreach</w:t>
      </w:r>
      <w:proofErr w:type="gramEnd"/>
      <w:r>
        <w:t xml:space="preserve"> &amp; Screening Camps</w:t>
      </w:r>
      <w:bookmarkEnd w:id="42"/>
    </w:p>
    <w:p w14:paraId="51C39E17" w14:textId="77777777" w:rsidR="004E37FE" w:rsidRDefault="00000000">
      <w:pPr>
        <w:pStyle w:val="ListParagraph"/>
        <w:numPr>
          <w:ilvl w:val="0"/>
          <w:numId w:val="2"/>
        </w:numPr>
        <w:spacing w:after="70" w:line="272" w:lineRule="auto"/>
      </w:pPr>
      <w:r>
        <w:t>Free hearing-screening camps for traffic police, Mangaluru (12/2019).</w:t>
      </w:r>
    </w:p>
    <w:p w14:paraId="5894C24E" w14:textId="77777777" w:rsidR="004E37FE" w:rsidRDefault="00000000">
      <w:pPr>
        <w:pStyle w:val="ListParagraph"/>
        <w:numPr>
          <w:ilvl w:val="0"/>
          <w:numId w:val="2"/>
        </w:numPr>
        <w:spacing w:after="70" w:line="272" w:lineRule="auto"/>
      </w:pPr>
      <w:r>
        <w:t>Free hearing-screening camp for post-COVID-19 persons (09/2022).</w:t>
      </w:r>
    </w:p>
    <w:p w14:paraId="5DEEFE08" w14:textId="77777777" w:rsidR="004E37FE" w:rsidRDefault="00000000">
      <w:pPr>
        <w:pStyle w:val="ListParagraph"/>
        <w:numPr>
          <w:ilvl w:val="0"/>
          <w:numId w:val="2"/>
        </w:numPr>
        <w:spacing w:after="70" w:line="272" w:lineRule="auto"/>
      </w:pPr>
      <w:r>
        <w:t>MRPL Industrial Hearing Health Screening Camp (06/2022).</w:t>
      </w:r>
    </w:p>
    <w:p w14:paraId="34944EA0" w14:textId="77777777" w:rsidR="004E37FE" w:rsidRDefault="00000000">
      <w:pPr>
        <w:pStyle w:val="ListParagraph"/>
        <w:numPr>
          <w:ilvl w:val="0"/>
          <w:numId w:val="2"/>
        </w:numPr>
        <w:spacing w:after="70" w:line="272" w:lineRule="auto"/>
      </w:pPr>
      <w:r>
        <w:t>Public-awareness events on Autism Spectrum Disorders, City Centre Mall, Mangaluru (02/2019).</w:t>
      </w:r>
    </w:p>
    <w:p w14:paraId="3899222C" w14:textId="77777777" w:rsidR="004E37FE" w:rsidRDefault="00000000">
      <w:pPr>
        <w:pStyle w:val="ListParagraph"/>
        <w:numPr>
          <w:ilvl w:val="0"/>
          <w:numId w:val="2"/>
        </w:numPr>
        <w:spacing w:after="70" w:line="272" w:lineRule="auto"/>
      </w:pPr>
      <w:r>
        <w:t xml:space="preserve">Flash-mob event with </w:t>
      </w:r>
      <w:proofErr w:type="spellStart"/>
      <w:r>
        <w:t>Firstneuro</w:t>
      </w:r>
      <w:proofErr w:type="spellEnd"/>
      <w:r>
        <w:t xml:space="preserve"> Hospital on stroke, aphasia, and early identification.</w:t>
      </w:r>
    </w:p>
    <w:p w14:paraId="65C0C7DA" w14:textId="77777777" w:rsidR="004E37FE" w:rsidRDefault="00000000">
      <w:pPr>
        <w:pStyle w:val="ListParagraph"/>
        <w:numPr>
          <w:ilvl w:val="0"/>
          <w:numId w:val="2"/>
        </w:numPr>
        <w:spacing w:after="70" w:line="272" w:lineRule="auto"/>
      </w:pPr>
      <w:r>
        <w:t>ARDI Mangaluru Chapter marathon on Alzheimer's Disease, Forum Mall.</w:t>
      </w:r>
    </w:p>
    <w:p w14:paraId="2FBFD62E" w14:textId="77777777" w:rsidR="004E37FE" w:rsidRDefault="00000000">
      <w:pPr>
        <w:pStyle w:val="Heading2"/>
      </w:pPr>
      <w:bookmarkStart w:id="43" w:name="_Toc231842090"/>
      <w:proofErr w:type="gramStart"/>
      <w:r>
        <w:t>15.3  Professional</w:t>
      </w:r>
      <w:proofErr w:type="gramEnd"/>
      <w:r>
        <w:t xml:space="preserve"> Development Attended</w:t>
      </w:r>
      <w:bookmarkEnd w:id="43"/>
    </w:p>
    <w:p w14:paraId="6D887056" w14:textId="77777777" w:rsidR="004E37FE" w:rsidRDefault="00000000">
      <w:pPr>
        <w:pStyle w:val="ListParagraph"/>
        <w:numPr>
          <w:ilvl w:val="0"/>
          <w:numId w:val="2"/>
        </w:numPr>
        <w:spacing w:after="70" w:line="272" w:lineRule="auto"/>
      </w:pPr>
      <w:r>
        <w:t>National workshop on MATLAB, Pune Institute of Computer Technology (8–10 April 2019).</w:t>
      </w:r>
    </w:p>
    <w:p w14:paraId="264A73FA" w14:textId="77777777" w:rsidR="004E37FE" w:rsidRDefault="00000000">
      <w:pPr>
        <w:pStyle w:val="ListParagraph"/>
        <w:numPr>
          <w:ilvl w:val="0"/>
          <w:numId w:val="2"/>
        </w:numPr>
        <w:spacing w:after="140" w:line="272" w:lineRule="auto"/>
      </w:pPr>
      <w:r>
        <w:t>Faculty Development Programmes (Medical Education Units) — micro-teaching and lesson planning.</w:t>
      </w:r>
    </w:p>
    <w:p w14:paraId="1150047B" w14:textId="77777777" w:rsidR="004E37FE" w:rsidRDefault="00000000">
      <w:pPr>
        <w:pStyle w:val="Heading1"/>
      </w:pPr>
      <w:bookmarkStart w:id="44" w:name="_Toc231842091"/>
      <w:r>
        <w:t>16.  Awards &amp; Honours</w:t>
      </w:r>
      <w:bookmarkEnd w:id="44"/>
    </w:p>
    <w:p w14:paraId="45C8A12C" w14:textId="77777777" w:rsidR="004E37FE" w:rsidRDefault="00000000">
      <w:pPr>
        <w:pStyle w:val="ListParagraph"/>
        <w:numPr>
          <w:ilvl w:val="0"/>
          <w:numId w:val="2"/>
        </w:numPr>
        <w:spacing w:after="70" w:line="272" w:lineRule="auto"/>
      </w:pPr>
      <w:r>
        <w:rPr>
          <w:b/>
          <w:bCs/>
        </w:rPr>
        <w:t>International Travel Grant</w:t>
      </w:r>
      <w:r>
        <w:t xml:space="preserve"> — Dept. of Science &amp; Technology (DST), Govt. of India (April 2013).</w:t>
      </w:r>
    </w:p>
    <w:p w14:paraId="3CDC018E" w14:textId="77777777" w:rsidR="004E37FE" w:rsidRDefault="00000000">
      <w:pPr>
        <w:pStyle w:val="ListParagraph"/>
        <w:numPr>
          <w:ilvl w:val="0"/>
          <w:numId w:val="2"/>
        </w:numPr>
        <w:spacing w:after="140" w:line="272" w:lineRule="auto"/>
      </w:pPr>
      <w:r>
        <w:rPr>
          <w:b/>
          <w:bCs/>
        </w:rPr>
        <w:t>Hack ‘A’ Comm-2026 Innovation Challenge (AIISH, Mysuru)</w:t>
      </w:r>
      <w:r>
        <w:t xml:space="preserve"> — innovation entry advancing to formal IP-sharing documentation stage (2026).</w:t>
      </w:r>
    </w:p>
    <w:p w14:paraId="5F3485FE" w14:textId="77777777" w:rsidR="004E37FE" w:rsidRDefault="00000000">
      <w:pPr>
        <w:pStyle w:val="Heading1"/>
      </w:pPr>
      <w:bookmarkStart w:id="45" w:name="_Toc231842092"/>
      <w:r>
        <w:t>17.  Professional Affiliations</w:t>
      </w:r>
      <w:bookmarkEnd w:id="45"/>
    </w:p>
    <w:p w14:paraId="7D054034" w14:textId="77777777" w:rsidR="004E37FE" w:rsidRDefault="00000000">
      <w:pPr>
        <w:pStyle w:val="ListParagraph"/>
        <w:numPr>
          <w:ilvl w:val="0"/>
          <w:numId w:val="2"/>
        </w:numPr>
        <w:spacing w:after="70" w:line="272" w:lineRule="auto"/>
      </w:pPr>
      <w:r>
        <w:t>Rehabilitation Council of India (RCI) — Registered Practitioner, CRR No. A30294 (since Apr 2013).</w:t>
      </w:r>
    </w:p>
    <w:p w14:paraId="4D7D106A" w14:textId="77777777" w:rsidR="004E37FE" w:rsidRDefault="00000000">
      <w:pPr>
        <w:pStyle w:val="ListParagraph"/>
        <w:numPr>
          <w:ilvl w:val="0"/>
          <w:numId w:val="2"/>
        </w:numPr>
        <w:spacing w:after="70" w:line="272" w:lineRule="auto"/>
      </w:pPr>
      <w:r>
        <w:t>Indian Speech and Hearing Association (ISHA) — Life Member, L-13072161 (since Jun 2013).</w:t>
      </w:r>
    </w:p>
    <w:p w14:paraId="51EB805C" w14:textId="77777777" w:rsidR="004E37FE" w:rsidRDefault="00000000">
      <w:pPr>
        <w:pStyle w:val="ListParagraph"/>
        <w:numPr>
          <w:ilvl w:val="0"/>
          <w:numId w:val="2"/>
        </w:numPr>
        <w:spacing w:after="70" w:line="272" w:lineRule="auto"/>
      </w:pPr>
      <w:r>
        <w:t>Association of Alumni of AIISH (AAA), Mysuru — Member.</w:t>
      </w:r>
    </w:p>
    <w:p w14:paraId="52A818B2" w14:textId="77777777" w:rsidR="004E37FE" w:rsidRDefault="00000000">
      <w:pPr>
        <w:pStyle w:val="ListParagraph"/>
        <w:numPr>
          <w:ilvl w:val="0"/>
          <w:numId w:val="2"/>
        </w:numPr>
        <w:spacing w:after="140" w:line="272" w:lineRule="auto"/>
      </w:pPr>
      <w:r>
        <w:t>Dysphagia Research Society (DRS) — Non-Affiliate Member (2021 – present).</w:t>
      </w:r>
    </w:p>
    <w:p w14:paraId="15C84540" w14:textId="77777777" w:rsidR="004E37FE" w:rsidRDefault="00000000">
      <w:pPr>
        <w:pStyle w:val="Heading1"/>
      </w:pPr>
      <w:bookmarkStart w:id="46" w:name="_Toc231842093"/>
      <w:r>
        <w:t>18.  Skills &amp; Proficiencies</w:t>
      </w:r>
      <w:bookmarkEnd w:id="46"/>
    </w:p>
    <w:p w14:paraId="3F1560E5" w14:textId="77777777" w:rsidR="004E37FE" w:rsidRDefault="00000000">
      <w:pPr>
        <w:pStyle w:val="Heading2"/>
      </w:pPr>
      <w:bookmarkStart w:id="47" w:name="_Toc231842094"/>
      <w:proofErr w:type="gramStart"/>
      <w:r>
        <w:t>18.1  Clinical</w:t>
      </w:r>
      <w:proofErr w:type="gramEnd"/>
      <w:r>
        <w:t xml:space="preserve"> &amp; Instrumental</w:t>
      </w:r>
      <w:bookmarkEnd w:id="47"/>
    </w:p>
    <w:p w14:paraId="32331752" w14:textId="77777777" w:rsidR="004E37FE" w:rsidRDefault="00000000">
      <w:pPr>
        <w:pStyle w:val="ListParagraph"/>
        <w:numPr>
          <w:ilvl w:val="0"/>
          <w:numId w:val="2"/>
        </w:numPr>
        <w:spacing w:after="70" w:line="272" w:lineRule="auto"/>
      </w:pPr>
      <w:r>
        <w:t xml:space="preserve">Voice: acoustic/aerodynamic analysis, electroglottography, Dysphonia Severity Index, voice range profile / </w:t>
      </w:r>
      <w:proofErr w:type="spellStart"/>
      <w:r>
        <w:t>phonetography</w:t>
      </w:r>
      <w:proofErr w:type="spellEnd"/>
      <w:r>
        <w:t xml:space="preserve">, </w:t>
      </w:r>
      <w:proofErr w:type="spellStart"/>
      <w:r>
        <w:t>Praat</w:t>
      </w:r>
      <w:proofErr w:type="spellEnd"/>
      <w:r>
        <w:t>.</w:t>
      </w:r>
    </w:p>
    <w:p w14:paraId="6D126E5E" w14:textId="77777777" w:rsidR="004E37FE" w:rsidRDefault="00000000">
      <w:pPr>
        <w:pStyle w:val="ListParagraph"/>
        <w:numPr>
          <w:ilvl w:val="0"/>
          <w:numId w:val="2"/>
        </w:numPr>
        <w:spacing w:after="70" w:line="272" w:lineRule="auto"/>
      </w:pPr>
      <w:r>
        <w:t>Dysphagia: bedside evaluation, SAFE protocol, WHO-ICF-based profiling, IOPI oral-musculature assessment.</w:t>
      </w:r>
    </w:p>
    <w:p w14:paraId="7720F439" w14:textId="77777777" w:rsidR="004E37FE" w:rsidRDefault="00000000">
      <w:pPr>
        <w:pStyle w:val="ListParagraph"/>
        <w:numPr>
          <w:ilvl w:val="0"/>
          <w:numId w:val="2"/>
        </w:numPr>
        <w:spacing w:after="70" w:line="272" w:lineRule="auto"/>
      </w:pPr>
      <w:r>
        <w:t>Vestibular &amp; balance: VNG, dynamic visual acuity, stabilometry, computerized cranio-</w:t>
      </w:r>
      <w:proofErr w:type="spellStart"/>
      <w:r>
        <w:t>corpography</w:t>
      </w:r>
      <w:proofErr w:type="spellEnd"/>
      <w:r>
        <w:t>, optokinetic after-nystagmus.</w:t>
      </w:r>
    </w:p>
    <w:p w14:paraId="46461416" w14:textId="77777777" w:rsidR="004E37FE" w:rsidRDefault="00000000">
      <w:pPr>
        <w:pStyle w:val="ListParagraph"/>
        <w:numPr>
          <w:ilvl w:val="0"/>
          <w:numId w:val="2"/>
        </w:numPr>
        <w:spacing w:after="70" w:line="272" w:lineRule="auto"/>
      </w:pPr>
      <w:r>
        <w:t>Cognition: MoCA-certified administration; audiology: newborn hearing screening, audiometry, hearing-aid &amp; ear-mould technology.</w:t>
      </w:r>
    </w:p>
    <w:p w14:paraId="097D60B2" w14:textId="77777777" w:rsidR="004E37FE" w:rsidRDefault="00000000">
      <w:pPr>
        <w:pStyle w:val="ListParagraph"/>
        <w:numPr>
          <w:ilvl w:val="0"/>
          <w:numId w:val="2"/>
        </w:numPr>
        <w:spacing w:after="70" w:line="272" w:lineRule="auto"/>
      </w:pPr>
      <w:r>
        <w:t>AAC: device trials, goal-setting, neuroplasticity-informed intervention (Lingraphica-certified).</w:t>
      </w:r>
    </w:p>
    <w:p w14:paraId="29F331D5" w14:textId="77777777" w:rsidR="004E37FE" w:rsidRDefault="00000000">
      <w:pPr>
        <w:pStyle w:val="ListParagraph"/>
        <w:numPr>
          <w:ilvl w:val="0"/>
          <w:numId w:val="2"/>
        </w:numPr>
        <w:spacing w:after="70" w:line="272" w:lineRule="auto"/>
      </w:pPr>
      <w:r>
        <w:t>Head &amp; neck / tracheostomy: Passy-Muir speaking-valve evaluation, ICU and end-of-life communication.</w:t>
      </w:r>
    </w:p>
    <w:p w14:paraId="71CB6F73" w14:textId="77777777" w:rsidR="004E37FE" w:rsidRDefault="00000000">
      <w:pPr>
        <w:pStyle w:val="Heading2"/>
      </w:pPr>
      <w:bookmarkStart w:id="48" w:name="_Toc231842095"/>
      <w:proofErr w:type="gramStart"/>
      <w:r>
        <w:t>18.2  AI</w:t>
      </w:r>
      <w:proofErr w:type="gramEnd"/>
      <w:r>
        <w:t>, Computing &amp; Data</w:t>
      </w:r>
      <w:bookmarkEnd w:id="48"/>
    </w:p>
    <w:p w14:paraId="247F7C06" w14:textId="77777777" w:rsidR="004E37FE" w:rsidRDefault="00000000">
      <w:pPr>
        <w:pStyle w:val="ListParagraph"/>
        <w:numPr>
          <w:ilvl w:val="0"/>
          <w:numId w:val="2"/>
        </w:numPr>
        <w:spacing w:after="70" w:line="272" w:lineRule="auto"/>
      </w:pPr>
      <w:r>
        <w:lastRenderedPageBreak/>
        <w:t>AI development: Claude API, Model Context Protocol (MCP), Claude Cowork, Google AI Studio, Gemini Enterprise.</w:t>
      </w:r>
    </w:p>
    <w:p w14:paraId="49C5C5B9" w14:textId="77777777" w:rsidR="004E37FE" w:rsidRDefault="00000000">
      <w:pPr>
        <w:pStyle w:val="ListParagraph"/>
        <w:numPr>
          <w:ilvl w:val="0"/>
          <w:numId w:val="2"/>
        </w:numPr>
        <w:spacing w:after="70" w:line="272" w:lineRule="auto"/>
      </w:pPr>
      <w:r>
        <w:t>Deployment: GitHub, Cloudflare, Docker.</w:t>
      </w:r>
    </w:p>
    <w:p w14:paraId="433F385A" w14:textId="77777777" w:rsidR="004E37FE" w:rsidRDefault="00000000">
      <w:pPr>
        <w:pStyle w:val="ListParagraph"/>
        <w:numPr>
          <w:ilvl w:val="0"/>
          <w:numId w:val="2"/>
        </w:numPr>
        <w:spacing w:after="70" w:line="272" w:lineRule="auto"/>
      </w:pPr>
      <w:r>
        <w:t xml:space="preserve">Data &amp; analysis: R, Epi Info, </w:t>
      </w:r>
      <w:proofErr w:type="spellStart"/>
      <w:r>
        <w:t>SaTScan</w:t>
      </w:r>
      <w:proofErr w:type="spellEnd"/>
      <w:r>
        <w:t>, MATLAB (foundational), statistical workflows; HTML, Excel macros, Google Workspace.</w:t>
      </w:r>
    </w:p>
    <w:p w14:paraId="6B61AEFB" w14:textId="77777777" w:rsidR="004E37FE" w:rsidRDefault="00000000">
      <w:pPr>
        <w:pStyle w:val="Heading2"/>
      </w:pPr>
      <w:bookmarkStart w:id="49" w:name="_Toc231842096"/>
      <w:proofErr w:type="gramStart"/>
      <w:r>
        <w:t>18.3  Languages</w:t>
      </w:r>
      <w:bookmarkEnd w:id="49"/>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8"/>
        <w:gridCol w:w="3269"/>
        <w:gridCol w:w="3267"/>
      </w:tblGrid>
      <w:tr w:rsidR="004E37FE" w14:paraId="2DB1F7C3" w14:textId="77777777" w:rsidTr="00F97216">
        <w:trPr>
          <w:tblHeader/>
        </w:trPr>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D82CEAB" w14:textId="77777777" w:rsidR="004E37FE" w:rsidRDefault="00000000">
            <w:pPr>
              <w:spacing w:after="20" w:line="260" w:lineRule="auto"/>
            </w:pPr>
            <w:r>
              <w:rPr>
                <w:b/>
                <w:bCs/>
                <w:color w:val="FFFFFF"/>
                <w:sz w:val="19"/>
                <w:szCs w:val="19"/>
              </w:rPr>
              <w:t>Language</w:t>
            </w:r>
          </w:p>
        </w:tc>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3E3F36C9" w14:textId="77777777" w:rsidR="004E37FE" w:rsidRDefault="00000000">
            <w:pPr>
              <w:spacing w:after="20" w:line="260" w:lineRule="auto"/>
            </w:pPr>
            <w:r>
              <w:rPr>
                <w:b/>
                <w:bCs/>
                <w:color w:val="FFFFFF"/>
                <w:sz w:val="19"/>
                <w:szCs w:val="19"/>
              </w:rPr>
              <w:t>Proficiency</w:t>
            </w:r>
          </w:p>
        </w:tc>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1A258D7F" w14:textId="77777777" w:rsidR="004E37FE" w:rsidRDefault="00000000">
            <w:pPr>
              <w:spacing w:after="20" w:line="260" w:lineRule="auto"/>
            </w:pPr>
            <w:r>
              <w:rPr>
                <w:b/>
                <w:bCs/>
                <w:color w:val="FFFFFF"/>
                <w:sz w:val="19"/>
                <w:szCs w:val="19"/>
              </w:rPr>
              <w:t>Clinical Use</w:t>
            </w:r>
          </w:p>
        </w:tc>
      </w:tr>
      <w:tr w:rsidR="004E37FE" w14:paraId="388B835F" w14:textId="77777777" w:rsidTr="00F97216">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F7AB747" w14:textId="77777777" w:rsidR="004E37FE" w:rsidRDefault="00000000">
            <w:pPr>
              <w:spacing w:after="20" w:line="260" w:lineRule="auto"/>
            </w:pPr>
            <w:r>
              <w:rPr>
                <w:sz w:val="19"/>
                <w:szCs w:val="19"/>
              </w:rPr>
              <w:t>Kannada</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1D5E48D" w14:textId="77777777" w:rsidR="004E37FE" w:rsidRDefault="00000000">
            <w:pPr>
              <w:spacing w:after="20" w:line="260" w:lineRule="auto"/>
            </w:pPr>
            <w:r>
              <w:rPr>
                <w:sz w:val="19"/>
                <w:szCs w:val="19"/>
              </w:rPr>
              <w:t>Native / bilingual</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45ADD32F" w14:textId="77777777" w:rsidR="004E37FE" w:rsidRDefault="00000000">
            <w:pPr>
              <w:spacing w:after="20" w:line="260" w:lineRule="auto"/>
            </w:pPr>
            <w:r>
              <w:rPr>
                <w:sz w:val="19"/>
                <w:szCs w:val="19"/>
              </w:rPr>
              <w:t>Assessment &amp; therapy</w:t>
            </w:r>
          </w:p>
        </w:tc>
      </w:tr>
      <w:tr w:rsidR="004E37FE" w14:paraId="5E2CC6AB" w14:textId="77777777" w:rsidTr="00F97216">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B3BB06C" w14:textId="77777777" w:rsidR="004E37FE" w:rsidRDefault="00000000">
            <w:pPr>
              <w:spacing w:after="20" w:line="260" w:lineRule="auto"/>
            </w:pPr>
            <w:r>
              <w:rPr>
                <w:sz w:val="19"/>
                <w:szCs w:val="19"/>
              </w:rPr>
              <w:t>English</w:t>
            </w:r>
          </w:p>
        </w:tc>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BEC0211" w14:textId="77777777" w:rsidR="004E37FE" w:rsidRDefault="00000000">
            <w:pPr>
              <w:spacing w:after="20" w:line="260" w:lineRule="auto"/>
            </w:pPr>
            <w:r>
              <w:rPr>
                <w:sz w:val="19"/>
                <w:szCs w:val="19"/>
              </w:rPr>
              <w:t>Full professional</w:t>
            </w:r>
          </w:p>
        </w:tc>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4818100E" w14:textId="77777777" w:rsidR="004E37FE" w:rsidRDefault="00000000">
            <w:pPr>
              <w:spacing w:after="20" w:line="260" w:lineRule="auto"/>
            </w:pPr>
            <w:r>
              <w:rPr>
                <w:sz w:val="19"/>
                <w:szCs w:val="19"/>
              </w:rPr>
              <w:t>Teaching, research, clinical</w:t>
            </w:r>
          </w:p>
        </w:tc>
      </w:tr>
      <w:tr w:rsidR="004E37FE" w14:paraId="5CD9BD94" w14:textId="77777777" w:rsidTr="00F97216">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76CE894D" w14:textId="77777777" w:rsidR="004E37FE" w:rsidRDefault="00000000">
            <w:pPr>
              <w:spacing w:after="20" w:line="260" w:lineRule="auto"/>
            </w:pPr>
            <w:r>
              <w:rPr>
                <w:sz w:val="19"/>
                <w:szCs w:val="19"/>
              </w:rPr>
              <w:t>Hindi</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C76407D" w14:textId="77777777" w:rsidR="004E37FE" w:rsidRDefault="00000000">
            <w:pPr>
              <w:spacing w:after="20" w:line="260" w:lineRule="auto"/>
            </w:pPr>
            <w:r>
              <w:rPr>
                <w:sz w:val="19"/>
                <w:szCs w:val="19"/>
              </w:rPr>
              <w:t>Full professional</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F94DC72" w14:textId="77777777" w:rsidR="004E37FE" w:rsidRDefault="00000000">
            <w:pPr>
              <w:spacing w:after="20" w:line="260" w:lineRule="auto"/>
            </w:pPr>
            <w:r>
              <w:rPr>
                <w:sz w:val="19"/>
                <w:szCs w:val="19"/>
              </w:rPr>
              <w:t>Assessment &amp; therapy</w:t>
            </w:r>
          </w:p>
        </w:tc>
      </w:tr>
      <w:tr w:rsidR="004E37FE" w14:paraId="753A4FA4" w14:textId="77777777" w:rsidTr="00F97216">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284AD180" w14:textId="77777777" w:rsidR="004E37FE" w:rsidRDefault="00000000">
            <w:pPr>
              <w:spacing w:after="20" w:line="260" w:lineRule="auto"/>
            </w:pPr>
            <w:r>
              <w:rPr>
                <w:sz w:val="19"/>
                <w:szCs w:val="19"/>
              </w:rPr>
              <w:t>Telugu</w:t>
            </w:r>
          </w:p>
        </w:tc>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5953E335" w14:textId="77777777" w:rsidR="004E37FE" w:rsidRDefault="00000000">
            <w:pPr>
              <w:spacing w:after="20" w:line="260" w:lineRule="auto"/>
            </w:pPr>
            <w:r>
              <w:rPr>
                <w:sz w:val="19"/>
                <w:szCs w:val="19"/>
              </w:rPr>
              <w:t>Professional working</w:t>
            </w:r>
          </w:p>
        </w:tc>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2403B94" w14:textId="77777777" w:rsidR="004E37FE" w:rsidRDefault="00000000">
            <w:pPr>
              <w:spacing w:after="20" w:line="260" w:lineRule="auto"/>
            </w:pPr>
            <w:r>
              <w:rPr>
                <w:sz w:val="19"/>
                <w:szCs w:val="19"/>
              </w:rPr>
              <w:t>Assessment &amp; therapy</w:t>
            </w:r>
          </w:p>
        </w:tc>
      </w:tr>
    </w:tbl>
    <w:p w14:paraId="590E2D3B" w14:textId="77777777" w:rsidR="004E37FE" w:rsidRDefault="004E37FE">
      <w:pPr>
        <w:spacing w:after="120"/>
      </w:pPr>
    </w:p>
    <w:p w14:paraId="0FEA1B82" w14:textId="77777777" w:rsidR="004E37FE" w:rsidRDefault="00000000">
      <w:pPr>
        <w:pStyle w:val="Heading1"/>
      </w:pPr>
      <w:bookmarkStart w:id="50" w:name="_Toc231842097"/>
      <w:r>
        <w:t>19.  References</w:t>
      </w:r>
      <w:bookmarkEnd w:id="50"/>
    </w:p>
    <w:p w14:paraId="232E135C" w14:textId="77777777" w:rsidR="004E37FE" w:rsidRDefault="00000000">
      <w:pPr>
        <w:spacing w:after="100" w:line="272" w:lineRule="auto"/>
        <w:jc w:val="both"/>
      </w:pPr>
      <w:r>
        <w:t>Professional references, including my doctoral mentors and senior departmental colleagues, are available on request. Suggested referees (contact details on request):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8"/>
        <w:gridCol w:w="3269"/>
        <w:gridCol w:w="3267"/>
      </w:tblGrid>
      <w:tr w:rsidR="004E37FE" w14:paraId="4606FC4A" w14:textId="77777777" w:rsidTr="00F97216">
        <w:trPr>
          <w:tblHeader/>
        </w:trPr>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39A96EB0" w14:textId="77777777" w:rsidR="004E37FE" w:rsidRDefault="00000000">
            <w:pPr>
              <w:spacing w:after="20" w:line="260" w:lineRule="auto"/>
            </w:pPr>
            <w:r>
              <w:rPr>
                <w:b/>
                <w:bCs/>
                <w:color w:val="FFFFFF"/>
                <w:sz w:val="19"/>
                <w:szCs w:val="19"/>
              </w:rPr>
              <w:t>Referee</w:t>
            </w:r>
          </w:p>
        </w:tc>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34082D9B" w14:textId="77777777" w:rsidR="004E37FE" w:rsidRDefault="00000000">
            <w:pPr>
              <w:spacing w:after="20" w:line="260" w:lineRule="auto"/>
            </w:pPr>
            <w:r>
              <w:rPr>
                <w:b/>
                <w:bCs/>
                <w:color w:val="FFFFFF"/>
                <w:sz w:val="19"/>
                <w:szCs w:val="19"/>
              </w:rPr>
              <w:t>Affiliation</w:t>
            </w:r>
          </w:p>
        </w:tc>
        <w:tc>
          <w:tcPr>
            <w:tcW w:w="1667" w:type="pct"/>
            <w:tcBorders>
              <w:top w:val="single" w:sz="1" w:space="0" w:color="D2DEDB"/>
              <w:left w:val="single" w:sz="1" w:space="0" w:color="D2DEDB"/>
              <w:bottom w:val="single" w:sz="1" w:space="0" w:color="D2DEDB"/>
              <w:right w:val="single" w:sz="1" w:space="0" w:color="D2DEDB"/>
            </w:tcBorders>
            <w:shd w:val="clear" w:color="auto" w:fill="D2540E"/>
            <w:tcMar>
              <w:top w:w="70" w:type="dxa"/>
              <w:left w:w="110" w:type="dxa"/>
              <w:bottom w:w="70" w:type="dxa"/>
              <w:right w:w="110" w:type="dxa"/>
            </w:tcMar>
            <w:vAlign w:val="center"/>
          </w:tcPr>
          <w:p w14:paraId="38CA5AB7" w14:textId="77777777" w:rsidR="004E37FE" w:rsidRDefault="00000000">
            <w:pPr>
              <w:spacing w:after="20" w:line="260" w:lineRule="auto"/>
            </w:pPr>
            <w:r>
              <w:rPr>
                <w:b/>
                <w:bCs/>
                <w:color w:val="FFFFFF"/>
                <w:sz w:val="19"/>
                <w:szCs w:val="19"/>
              </w:rPr>
              <w:t>Relationship</w:t>
            </w:r>
          </w:p>
        </w:tc>
      </w:tr>
      <w:tr w:rsidR="004E37FE" w14:paraId="5C7A9E33" w14:textId="77777777" w:rsidTr="00F97216">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5098C9C" w14:textId="77777777" w:rsidR="004E37FE" w:rsidRDefault="00000000">
            <w:pPr>
              <w:spacing w:after="20" w:line="260" w:lineRule="auto"/>
            </w:pPr>
            <w:r>
              <w:rPr>
                <w:sz w:val="19"/>
                <w:szCs w:val="19"/>
              </w:rPr>
              <w:t>Dr. Vijayalakshmi Subramaniam</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2A63FB77" w14:textId="77777777" w:rsidR="004E37FE" w:rsidRDefault="00000000">
            <w:pPr>
              <w:spacing w:after="20" w:line="260" w:lineRule="auto"/>
            </w:pPr>
            <w:r>
              <w:rPr>
                <w:sz w:val="19"/>
                <w:szCs w:val="19"/>
              </w:rPr>
              <w:t>Dept. of ENT, Yenepoya Medical College Hospital</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58B2BFF2" w14:textId="77777777" w:rsidR="004E37FE" w:rsidRDefault="00000000">
            <w:pPr>
              <w:spacing w:after="20" w:line="260" w:lineRule="auto"/>
            </w:pPr>
            <w:r>
              <w:rPr>
                <w:sz w:val="19"/>
                <w:szCs w:val="19"/>
              </w:rPr>
              <w:t>Doctoral co-mentor / collaborator</w:t>
            </w:r>
          </w:p>
        </w:tc>
      </w:tr>
      <w:tr w:rsidR="004E37FE" w14:paraId="27AFB349" w14:textId="77777777" w:rsidTr="00F97216">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6713EAF5" w14:textId="77777777" w:rsidR="004E37FE" w:rsidRDefault="00000000">
            <w:pPr>
              <w:spacing w:after="20" w:line="260" w:lineRule="auto"/>
            </w:pPr>
            <w:r>
              <w:rPr>
                <w:sz w:val="19"/>
                <w:szCs w:val="19"/>
              </w:rPr>
              <w:t>Dr. Jayashree Bhat</w:t>
            </w:r>
          </w:p>
        </w:tc>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0229B072" w14:textId="1A83BE94" w:rsidR="004E37FE" w:rsidRDefault="00F97216">
            <w:pPr>
              <w:spacing w:after="20" w:line="260" w:lineRule="auto"/>
            </w:pPr>
            <w:r>
              <w:rPr>
                <w:sz w:val="19"/>
                <w:szCs w:val="19"/>
              </w:rPr>
              <w:t xml:space="preserve">Visiting Professor, Department of Audiology and Speech Language Pathology, Yenepoya Medical College Hospital, Mangalore </w:t>
            </w:r>
          </w:p>
        </w:tc>
        <w:tc>
          <w:tcPr>
            <w:tcW w:w="1667" w:type="pct"/>
            <w:tcBorders>
              <w:top w:val="single" w:sz="1" w:space="0" w:color="D2DEDB"/>
              <w:left w:val="single" w:sz="1" w:space="0" w:color="D2DEDB"/>
              <w:bottom w:val="single" w:sz="1" w:space="0" w:color="D2DEDB"/>
              <w:right w:val="single" w:sz="1" w:space="0" w:color="D2DEDB"/>
            </w:tcBorders>
            <w:shd w:val="clear" w:color="auto" w:fill="F4F5FB"/>
            <w:tcMar>
              <w:top w:w="70" w:type="dxa"/>
              <w:left w:w="110" w:type="dxa"/>
              <w:bottom w:w="70" w:type="dxa"/>
              <w:right w:w="110" w:type="dxa"/>
            </w:tcMar>
            <w:vAlign w:val="center"/>
          </w:tcPr>
          <w:p w14:paraId="1462A70F" w14:textId="77777777" w:rsidR="004E37FE" w:rsidRDefault="00000000">
            <w:pPr>
              <w:spacing w:after="20" w:line="260" w:lineRule="auto"/>
            </w:pPr>
            <w:r>
              <w:rPr>
                <w:sz w:val="19"/>
                <w:szCs w:val="19"/>
              </w:rPr>
              <w:t>Doctoral mentor</w:t>
            </w:r>
          </w:p>
        </w:tc>
      </w:tr>
      <w:tr w:rsidR="004E37FE" w14:paraId="70F28A99" w14:textId="77777777" w:rsidTr="00F97216">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1A7DB0EB" w14:textId="77777777" w:rsidR="004E37FE" w:rsidRDefault="00000000">
            <w:pPr>
              <w:spacing w:after="20" w:line="260" w:lineRule="auto"/>
            </w:pPr>
            <w:r>
              <w:rPr>
                <w:sz w:val="19"/>
                <w:szCs w:val="19"/>
              </w:rPr>
              <w:t>Dr. Mithun</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62F8E017" w14:textId="4C268BD8" w:rsidR="004E37FE" w:rsidRDefault="00000000">
            <w:pPr>
              <w:spacing w:after="20" w:line="260" w:lineRule="auto"/>
            </w:pPr>
            <w:r>
              <w:rPr>
                <w:sz w:val="19"/>
                <w:szCs w:val="19"/>
              </w:rPr>
              <w:t xml:space="preserve">Dept. of </w:t>
            </w:r>
            <w:r w:rsidR="00154FD9">
              <w:rPr>
                <w:sz w:val="19"/>
                <w:szCs w:val="19"/>
              </w:rPr>
              <w:t>Paediatrics</w:t>
            </w:r>
            <w:r>
              <w:rPr>
                <w:sz w:val="19"/>
                <w:szCs w:val="19"/>
              </w:rPr>
              <w:t xml:space="preserve">, </w:t>
            </w:r>
            <w:r w:rsidR="00154FD9">
              <w:rPr>
                <w:sz w:val="19"/>
                <w:szCs w:val="19"/>
              </w:rPr>
              <w:t>Yenepoya Medical College Hospital</w:t>
            </w:r>
          </w:p>
        </w:tc>
        <w:tc>
          <w:tcPr>
            <w:tcW w:w="1667" w:type="pct"/>
            <w:tcBorders>
              <w:top w:val="single" w:sz="1" w:space="0" w:color="D2DEDB"/>
              <w:left w:val="single" w:sz="1" w:space="0" w:color="D2DEDB"/>
              <w:bottom w:val="single" w:sz="1" w:space="0" w:color="D2DEDB"/>
              <w:right w:val="single" w:sz="1" w:space="0" w:color="D2DEDB"/>
            </w:tcBorders>
            <w:tcMar>
              <w:top w:w="70" w:type="dxa"/>
              <w:left w:w="110" w:type="dxa"/>
              <w:bottom w:w="70" w:type="dxa"/>
              <w:right w:w="110" w:type="dxa"/>
            </w:tcMar>
            <w:vAlign w:val="center"/>
          </w:tcPr>
          <w:p w14:paraId="00B9BF75" w14:textId="77777777" w:rsidR="004E37FE" w:rsidRDefault="00000000">
            <w:pPr>
              <w:spacing w:after="20" w:line="260" w:lineRule="auto"/>
            </w:pPr>
            <w:r>
              <w:rPr>
                <w:sz w:val="19"/>
                <w:szCs w:val="19"/>
              </w:rPr>
              <w:t>Mentor</w:t>
            </w:r>
          </w:p>
        </w:tc>
      </w:tr>
    </w:tbl>
    <w:p w14:paraId="23BBF809" w14:textId="77777777" w:rsidR="004E37FE" w:rsidRDefault="004E37FE">
      <w:pPr>
        <w:spacing w:after="160"/>
      </w:pPr>
    </w:p>
    <w:p w14:paraId="7D273839" w14:textId="77777777" w:rsidR="004E37FE" w:rsidRDefault="00000000">
      <w:pPr>
        <w:pBdr>
          <w:top w:val="single" w:sz="8" w:space="8" w:color="F26A21"/>
        </w:pBdr>
        <w:spacing w:before="200" w:after="30"/>
        <w:jc w:val="center"/>
      </w:pPr>
      <w:r>
        <w:rPr>
          <w:b/>
          <w:bCs/>
          <w:color w:val="262A6B"/>
          <w:sz w:val="24"/>
          <w:szCs w:val="24"/>
        </w:rPr>
        <w:t>Mr. Hemaraja Nayaka S</w:t>
      </w:r>
    </w:p>
    <w:p w14:paraId="64A4E36F" w14:textId="77777777" w:rsidR="004E37FE" w:rsidRDefault="00000000">
      <w:pPr>
        <w:spacing w:after="16"/>
        <w:jc w:val="center"/>
      </w:pPr>
      <w:r>
        <w:rPr>
          <w:color w:val="5A6B70"/>
          <w:sz w:val="18"/>
          <w:szCs w:val="18"/>
        </w:rPr>
        <w:t>M.Sc. (SLP), PGDBEME, DHA&amp;ET · Associate Professor · Dept. of Audiology &amp; SLP, YMCH</w:t>
      </w:r>
    </w:p>
    <w:p w14:paraId="24B5F590" w14:textId="77777777" w:rsidR="004E37FE" w:rsidRDefault="00000000">
      <w:pPr>
        <w:spacing w:after="120"/>
        <w:jc w:val="center"/>
      </w:pPr>
      <w:r>
        <w:rPr>
          <w:b/>
          <w:bCs/>
          <w:color w:val="5A6B70"/>
          <w:sz w:val="18"/>
          <w:szCs w:val="18"/>
        </w:rPr>
        <w:t>RCI A30294 · ISHA L-13072161</w:t>
      </w:r>
    </w:p>
    <w:p w14:paraId="739A5FCA" w14:textId="77777777" w:rsidR="004E37FE" w:rsidRDefault="00000000">
      <w:pPr>
        <w:jc w:val="center"/>
      </w:pPr>
      <w:r>
        <w:rPr>
          <w:i/>
          <w:iCs/>
          <w:color w:val="5A6B70"/>
          <w:sz w:val="18"/>
          <w:szCs w:val="18"/>
        </w:rPr>
        <w:t>— End of Curriculum Vitae —</w:t>
      </w:r>
    </w:p>
    <w:sectPr w:rsidR="004E37FE">
      <w:headerReference w:type="default" r:id="rId9"/>
      <w:footerReference w:type="default" r:id="rId10"/>
      <w:pgSz w:w="11906" w:h="16838"/>
      <w:pgMar w:top="1240" w:right="960" w:bottom="1140" w:left="1140" w:header="640" w:footer="640" w:gutter="0"/>
      <w:pgBorders w:offsetFrom="page">
        <w:left w:val="single" w:sz="36" w:space="24" w:color="262A6B"/>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199EF" w14:textId="77777777" w:rsidR="00B32490" w:rsidRDefault="00B32490">
      <w:r>
        <w:separator/>
      </w:r>
    </w:p>
  </w:endnote>
  <w:endnote w:type="continuationSeparator" w:id="0">
    <w:p w14:paraId="764FF875" w14:textId="77777777" w:rsidR="00B32490" w:rsidRDefault="00B3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38D3" w14:textId="77777777" w:rsidR="004E37FE" w:rsidRDefault="00000000">
    <w:pPr>
      <w:spacing w:before="40"/>
      <w:jc w:val="center"/>
    </w:pPr>
    <w:r>
      <w:rPr>
        <w:rFonts w:ascii="Arial" w:eastAsia="Arial" w:hAnsi="Arial" w:cs="Arial"/>
        <w:color w:val="5A6B70"/>
        <w:sz w:val="15"/>
        <w:szCs w:val="15"/>
      </w:rPr>
      <w:t>Compiled June 2026 · Mangaluru, Karnataka, India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E1BF" w14:textId="77777777" w:rsidR="004E37FE" w:rsidRDefault="00000000">
    <w:pPr>
      <w:pBdr>
        <w:top w:val="single" w:sz="4" w:space="4" w:color="D2DEDB"/>
      </w:pBdr>
      <w:tabs>
        <w:tab w:val="center" w:pos="4870"/>
        <w:tab w:val="right" w:pos="9740"/>
      </w:tabs>
      <w:spacing w:before="60"/>
    </w:pPr>
    <w:r>
      <w:rPr>
        <w:rFonts w:ascii="Arial" w:eastAsia="Arial" w:hAnsi="Arial" w:cs="Arial"/>
        <w:color w:val="5A6B70"/>
        <w:sz w:val="15"/>
        <w:szCs w:val="15"/>
      </w:rPr>
      <w:t>Yenepoya Medical College Hospital, Mangaluru</w:t>
    </w:r>
    <w:r>
      <w:rPr>
        <w:rFonts w:ascii="Arial" w:eastAsia="Arial" w:hAnsi="Arial" w:cs="Arial"/>
        <w:color w:val="5A6B70"/>
        <w:sz w:val="15"/>
        <w:szCs w:val="15"/>
      </w:rPr>
      <w:tab/>
      <w:t xml:space="preserve">Page </w:t>
    </w:r>
    <w:r>
      <w:rPr>
        <w:rFonts w:ascii="Arial" w:eastAsia="Arial" w:hAnsi="Arial" w:cs="Arial"/>
        <w:color w:val="5A6B70"/>
        <w:sz w:val="15"/>
        <w:szCs w:val="15"/>
      </w:rPr>
      <w:fldChar w:fldCharType="begin"/>
    </w:r>
    <w:r>
      <w:rPr>
        <w:rFonts w:ascii="Arial" w:eastAsia="Arial" w:hAnsi="Arial" w:cs="Arial"/>
        <w:color w:val="5A6B70"/>
        <w:sz w:val="15"/>
        <w:szCs w:val="15"/>
      </w:rPr>
      <w:instrText>PAGE</w:instrText>
    </w:r>
    <w:r>
      <w:rPr>
        <w:rFonts w:ascii="Arial" w:eastAsia="Arial" w:hAnsi="Arial" w:cs="Arial"/>
        <w:color w:val="5A6B70"/>
        <w:sz w:val="15"/>
        <w:szCs w:val="15"/>
      </w:rPr>
      <w:fldChar w:fldCharType="separate"/>
    </w:r>
    <w:r w:rsidR="00F97216">
      <w:rPr>
        <w:rFonts w:ascii="Arial" w:eastAsia="Arial" w:hAnsi="Arial" w:cs="Arial"/>
        <w:noProof/>
        <w:color w:val="5A6B70"/>
        <w:sz w:val="15"/>
        <w:szCs w:val="15"/>
      </w:rPr>
      <w:t>8</w:t>
    </w:r>
    <w:r>
      <w:rPr>
        <w:rFonts w:ascii="Arial" w:eastAsia="Arial" w:hAnsi="Arial" w:cs="Arial"/>
        <w:color w:val="5A6B70"/>
        <w:sz w:val="15"/>
        <w:szCs w:val="15"/>
      </w:rPr>
      <w:fldChar w:fldCharType="end"/>
    </w:r>
    <w:r>
      <w:rPr>
        <w:rFonts w:ascii="Arial" w:eastAsia="Arial" w:hAnsi="Arial" w:cs="Arial"/>
        <w:color w:val="5A6B70"/>
        <w:sz w:val="15"/>
        <w:szCs w:val="15"/>
      </w:rPr>
      <w:t xml:space="preserve"> of </w:t>
    </w:r>
    <w:r>
      <w:rPr>
        <w:rFonts w:ascii="Arial" w:eastAsia="Arial" w:hAnsi="Arial" w:cs="Arial"/>
        <w:color w:val="5A6B70"/>
        <w:sz w:val="15"/>
        <w:szCs w:val="15"/>
      </w:rPr>
      <w:fldChar w:fldCharType="begin"/>
    </w:r>
    <w:r>
      <w:rPr>
        <w:rFonts w:ascii="Arial" w:eastAsia="Arial" w:hAnsi="Arial" w:cs="Arial"/>
        <w:color w:val="5A6B70"/>
        <w:sz w:val="15"/>
        <w:szCs w:val="15"/>
      </w:rPr>
      <w:instrText>NUMPAGES</w:instrText>
    </w:r>
    <w:r>
      <w:rPr>
        <w:rFonts w:ascii="Arial" w:eastAsia="Arial" w:hAnsi="Arial" w:cs="Arial"/>
        <w:color w:val="5A6B70"/>
        <w:sz w:val="15"/>
        <w:szCs w:val="15"/>
      </w:rPr>
      <w:fldChar w:fldCharType="separate"/>
    </w:r>
    <w:r w:rsidR="00F97216">
      <w:rPr>
        <w:rFonts w:ascii="Arial" w:eastAsia="Arial" w:hAnsi="Arial" w:cs="Arial"/>
        <w:noProof/>
        <w:color w:val="5A6B70"/>
        <w:sz w:val="15"/>
        <w:szCs w:val="15"/>
      </w:rPr>
      <w:t>1</w:t>
    </w:r>
    <w:r>
      <w:rPr>
        <w:rFonts w:ascii="Arial" w:eastAsia="Arial" w:hAnsi="Arial" w:cs="Arial"/>
        <w:color w:val="5A6B70"/>
        <w:sz w:val="15"/>
        <w:szCs w:val="15"/>
      </w:rPr>
      <w:fldChar w:fldCharType="end"/>
    </w:r>
    <w:r>
      <w:rPr>
        <w:rFonts w:ascii="Arial" w:eastAsia="Arial" w:hAnsi="Arial" w:cs="Arial"/>
        <w:color w:val="5A6B70"/>
        <w:sz w:val="15"/>
        <w:szCs w:val="15"/>
      </w:rPr>
      <w:tab/>
      <w:t>RCI A30294 · ISHA L-13072161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CBF0" w14:textId="77777777" w:rsidR="00B32490" w:rsidRDefault="00B32490">
      <w:r>
        <w:separator/>
      </w:r>
    </w:p>
  </w:footnote>
  <w:footnote w:type="continuationSeparator" w:id="0">
    <w:p w14:paraId="7E451EA3" w14:textId="77777777" w:rsidR="00B32490" w:rsidRDefault="00B3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92CB0" w14:textId="77777777" w:rsidR="004E37FE" w:rsidRDefault="00000000">
    <w:pPr>
      <w:pBdr>
        <w:bottom w:val="single" w:sz="4" w:space="4" w:color="F26A21"/>
      </w:pBdr>
      <w:tabs>
        <w:tab w:val="right" w:pos="9740"/>
      </w:tabs>
      <w:spacing w:after="100"/>
    </w:pPr>
    <w:r>
      <w:rPr>
        <w:rFonts w:ascii="Arial" w:eastAsia="Arial" w:hAnsi="Arial" w:cs="Arial"/>
        <w:b/>
        <w:bCs/>
        <w:color w:val="262A6B"/>
        <w:spacing w:val="20"/>
        <w:sz w:val="15"/>
        <w:szCs w:val="15"/>
      </w:rPr>
      <w:t>HEMARAJA NAYAKA S</w:t>
    </w:r>
    <w:r>
      <w:rPr>
        <w:rFonts w:ascii="Arial" w:eastAsia="Arial" w:hAnsi="Arial" w:cs="Arial"/>
        <w:color w:val="5A6B70"/>
        <w:sz w:val="15"/>
        <w:szCs w:val="15"/>
      </w:rPr>
      <w:tab/>
      <w:t>Curriculum Vitae · Associate Professor, Audiology &amp; SLP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124A4"/>
    <w:multiLevelType w:val="hybridMultilevel"/>
    <w:tmpl w:val="DB248612"/>
    <w:lvl w:ilvl="0" w:tplc="C12677F8">
      <w:start w:val="1"/>
      <w:numFmt w:val="bullet"/>
      <w:lvlText w:val="●"/>
      <w:lvlJc w:val="left"/>
      <w:pPr>
        <w:ind w:left="720" w:hanging="360"/>
      </w:pPr>
    </w:lvl>
    <w:lvl w:ilvl="1" w:tplc="055C14D8">
      <w:start w:val="1"/>
      <w:numFmt w:val="bullet"/>
      <w:lvlText w:val="○"/>
      <w:lvlJc w:val="left"/>
      <w:pPr>
        <w:ind w:left="1440" w:hanging="360"/>
      </w:pPr>
    </w:lvl>
    <w:lvl w:ilvl="2" w:tplc="14124536">
      <w:start w:val="1"/>
      <w:numFmt w:val="bullet"/>
      <w:lvlText w:val="■"/>
      <w:lvlJc w:val="left"/>
      <w:pPr>
        <w:ind w:left="2160" w:hanging="360"/>
      </w:pPr>
    </w:lvl>
    <w:lvl w:ilvl="3" w:tplc="A918ACA6">
      <w:start w:val="1"/>
      <w:numFmt w:val="bullet"/>
      <w:lvlText w:val="●"/>
      <w:lvlJc w:val="left"/>
      <w:pPr>
        <w:ind w:left="2880" w:hanging="360"/>
      </w:pPr>
    </w:lvl>
    <w:lvl w:ilvl="4" w:tplc="D556C62E">
      <w:start w:val="1"/>
      <w:numFmt w:val="bullet"/>
      <w:lvlText w:val="○"/>
      <w:lvlJc w:val="left"/>
      <w:pPr>
        <w:ind w:left="3600" w:hanging="360"/>
      </w:pPr>
    </w:lvl>
    <w:lvl w:ilvl="5" w:tplc="801AC71A">
      <w:start w:val="1"/>
      <w:numFmt w:val="bullet"/>
      <w:lvlText w:val="■"/>
      <w:lvlJc w:val="left"/>
      <w:pPr>
        <w:ind w:left="4320" w:hanging="360"/>
      </w:pPr>
    </w:lvl>
    <w:lvl w:ilvl="6" w:tplc="D2C0AFB4">
      <w:start w:val="1"/>
      <w:numFmt w:val="bullet"/>
      <w:lvlText w:val="●"/>
      <w:lvlJc w:val="left"/>
      <w:pPr>
        <w:ind w:left="5040" w:hanging="360"/>
      </w:pPr>
    </w:lvl>
    <w:lvl w:ilvl="7" w:tplc="0B1A5B48">
      <w:start w:val="1"/>
      <w:numFmt w:val="bullet"/>
      <w:lvlText w:val="●"/>
      <w:lvlJc w:val="left"/>
      <w:pPr>
        <w:ind w:left="5760" w:hanging="360"/>
      </w:pPr>
    </w:lvl>
    <w:lvl w:ilvl="8" w:tplc="6F9E8124">
      <w:start w:val="1"/>
      <w:numFmt w:val="bullet"/>
      <w:lvlText w:val="●"/>
      <w:lvlJc w:val="left"/>
      <w:pPr>
        <w:ind w:left="6480" w:hanging="360"/>
      </w:pPr>
    </w:lvl>
  </w:abstractNum>
  <w:abstractNum w:abstractNumId="1" w15:restartNumberingAfterBreak="0">
    <w:nsid w:val="3795045D"/>
    <w:multiLevelType w:val="hybridMultilevel"/>
    <w:tmpl w:val="421A6A12"/>
    <w:lvl w:ilvl="0" w:tplc="C81C6408">
      <w:start w:val="1"/>
      <w:numFmt w:val="bullet"/>
      <w:lvlText w:val="–"/>
      <w:lvlJc w:val="left"/>
      <w:pPr>
        <w:ind w:left="440" w:hanging="240"/>
      </w:pPr>
      <w:rPr>
        <w:b/>
        <w:bCs/>
        <w:color w:val="F26A21"/>
      </w:rPr>
    </w:lvl>
    <w:lvl w:ilvl="1" w:tplc="16D0B1E2">
      <w:start w:val="1"/>
      <w:numFmt w:val="bullet"/>
      <w:lvlText w:val="◦"/>
      <w:lvlJc w:val="left"/>
      <w:pPr>
        <w:ind w:left="880" w:hanging="240"/>
      </w:pPr>
    </w:lvl>
    <w:lvl w:ilvl="2" w:tplc="D0364682">
      <w:numFmt w:val="decimal"/>
      <w:lvlText w:val=""/>
      <w:lvlJc w:val="left"/>
    </w:lvl>
    <w:lvl w:ilvl="3" w:tplc="39444C12">
      <w:numFmt w:val="decimal"/>
      <w:lvlText w:val=""/>
      <w:lvlJc w:val="left"/>
    </w:lvl>
    <w:lvl w:ilvl="4" w:tplc="BC1297BE">
      <w:numFmt w:val="decimal"/>
      <w:lvlText w:val=""/>
      <w:lvlJc w:val="left"/>
    </w:lvl>
    <w:lvl w:ilvl="5" w:tplc="BF92C988">
      <w:numFmt w:val="decimal"/>
      <w:lvlText w:val=""/>
      <w:lvlJc w:val="left"/>
    </w:lvl>
    <w:lvl w:ilvl="6" w:tplc="FFB0A7AE">
      <w:numFmt w:val="decimal"/>
      <w:lvlText w:val=""/>
      <w:lvlJc w:val="left"/>
    </w:lvl>
    <w:lvl w:ilvl="7" w:tplc="5CE66D3A">
      <w:numFmt w:val="decimal"/>
      <w:lvlText w:val=""/>
      <w:lvlJc w:val="left"/>
    </w:lvl>
    <w:lvl w:ilvl="8" w:tplc="E678300E">
      <w:numFmt w:val="decimal"/>
      <w:lvlText w:val=""/>
      <w:lvlJc w:val="left"/>
    </w:lvl>
  </w:abstractNum>
  <w:num w:numId="1" w16cid:durableId="1271745503">
    <w:abstractNumId w:val="0"/>
    <w:lvlOverride w:ilvl="0">
      <w:startOverride w:val="1"/>
    </w:lvlOverride>
  </w:num>
  <w:num w:numId="2" w16cid:durableId="8970105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FE"/>
    <w:rsid w:val="00154FD9"/>
    <w:rsid w:val="003671F8"/>
    <w:rsid w:val="003B0FA7"/>
    <w:rsid w:val="003B263C"/>
    <w:rsid w:val="004E37FE"/>
    <w:rsid w:val="00AE1AE0"/>
    <w:rsid w:val="00B32490"/>
    <w:rsid w:val="00D81946"/>
    <w:rsid w:val="00F8042C"/>
    <w:rsid w:val="00F972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761A"/>
  <w15:docId w15:val="{07B4D8FE-A542-4A51-81EA-E86A2927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2327"/>
        <w:sz w:val="21"/>
        <w:szCs w:val="21"/>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14" w:space="6" w:color="F26A21"/>
      </w:pBdr>
      <w:spacing w:before="260" w:after="130"/>
      <w:outlineLvl w:val="0"/>
    </w:pPr>
    <w:rPr>
      <w:rFonts w:ascii="Georgia" w:eastAsia="Georgia" w:hAnsi="Georgia" w:cs="Georgia"/>
      <w:b/>
      <w:bCs/>
      <w:color w:val="262A6B"/>
      <w:sz w:val="28"/>
      <w:szCs w:val="28"/>
    </w:rPr>
  </w:style>
  <w:style w:type="paragraph" w:styleId="Heading2">
    <w:name w:val="heading 2"/>
    <w:uiPriority w:val="9"/>
    <w:unhideWhenUsed/>
    <w:qFormat/>
    <w:pPr>
      <w:spacing w:before="170" w:after="90"/>
      <w:outlineLvl w:val="1"/>
    </w:pPr>
    <w:rPr>
      <w:rFonts w:ascii="Georgia" w:eastAsia="Georgia" w:hAnsi="Georgia" w:cs="Georgia"/>
      <w:b/>
      <w:bCs/>
      <w:color w:val="D2540E"/>
      <w:sz w:val="23"/>
      <w:szCs w:val="23"/>
    </w:rPr>
  </w:style>
  <w:style w:type="paragraph" w:styleId="Heading3">
    <w:name w:val="heading 3"/>
    <w:uiPriority w:val="9"/>
    <w:semiHidden/>
    <w:unhideWhenUsed/>
    <w:qFormat/>
    <w:pPr>
      <w:spacing w:before="130" w:after="75"/>
      <w:outlineLvl w:val="2"/>
    </w:pPr>
    <w:rPr>
      <w:rFonts w:ascii="Georgia" w:eastAsia="Georgia" w:hAnsi="Georgia" w:cs="Georgia"/>
      <w:b/>
      <w:bCs/>
      <w:color w:val="3A3F8F"/>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F97216"/>
    <w:pPr>
      <w:spacing w:after="100"/>
    </w:pPr>
  </w:style>
  <w:style w:type="paragraph" w:styleId="TOC2">
    <w:name w:val="toc 2"/>
    <w:basedOn w:val="Normal"/>
    <w:next w:val="Normal"/>
    <w:autoRedefine/>
    <w:uiPriority w:val="39"/>
    <w:unhideWhenUsed/>
    <w:rsid w:val="00F97216"/>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undefined"/><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5985</Words>
  <Characters>34118</Characters>
  <Application>Microsoft Office Word</Application>
  <DocSecurity>0</DocSecurity>
  <Lines>284</Lines>
  <Paragraphs>80</Paragraphs>
  <ScaleCrop>false</ScaleCrop>
  <Company/>
  <LinksUpToDate>false</LinksUpToDate>
  <CharactersWithSpaces>40023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CV — Hemaraja Nayaka S — 2026 (Redesigned)</dc:title>
  <dc:creator>Hemaraja Nayaka S</dc:creator>
  <cp:lastModifiedBy>appu spoorthi</cp:lastModifiedBy>
  <cp:revision>2</cp:revision>
  <cp:lastPrinted>2026-06-08T14:52:00Z</cp:lastPrinted>
  <dcterms:created xsi:type="dcterms:W3CDTF">2026-06-08T14:52:00Z</dcterms:created>
  <dcterms:modified xsi:type="dcterms:W3CDTF">2026-06-08T14:52:00Z</dcterms:modified>
</cp:coreProperties>
</file>